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9D" w:rsidRPr="00704C90" w:rsidRDefault="001A529D" w:rsidP="001E6B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90">
        <w:rPr>
          <w:rFonts w:ascii="Times New Roman" w:hAnsi="Times New Roman"/>
          <w:b/>
          <w:sz w:val="24"/>
          <w:szCs w:val="24"/>
        </w:rPr>
        <w:t>UCHWAŁA NR</w:t>
      </w:r>
      <w:r w:rsidR="00DE1AA5" w:rsidRPr="00704C90">
        <w:rPr>
          <w:rFonts w:ascii="Times New Roman" w:hAnsi="Times New Roman"/>
          <w:b/>
          <w:sz w:val="24"/>
          <w:szCs w:val="24"/>
        </w:rPr>
        <w:t xml:space="preserve"> </w:t>
      </w:r>
      <w:r w:rsidR="00336BCE">
        <w:rPr>
          <w:rFonts w:ascii="Times New Roman" w:hAnsi="Times New Roman"/>
          <w:b/>
          <w:sz w:val="24"/>
          <w:szCs w:val="24"/>
        </w:rPr>
        <w:t>XXVII</w:t>
      </w:r>
      <w:r w:rsidR="005E618A" w:rsidRPr="00704C90">
        <w:rPr>
          <w:rFonts w:ascii="Times New Roman" w:hAnsi="Times New Roman"/>
          <w:b/>
          <w:sz w:val="24"/>
          <w:szCs w:val="24"/>
        </w:rPr>
        <w:t>/</w:t>
      </w:r>
      <w:r w:rsidR="00336BCE">
        <w:rPr>
          <w:rFonts w:ascii="Times New Roman" w:hAnsi="Times New Roman"/>
          <w:b/>
          <w:sz w:val="24"/>
          <w:szCs w:val="24"/>
        </w:rPr>
        <w:t>84</w:t>
      </w:r>
      <w:r w:rsidR="00DE1AA5" w:rsidRPr="00704C90">
        <w:rPr>
          <w:rFonts w:ascii="Times New Roman" w:hAnsi="Times New Roman"/>
          <w:b/>
          <w:sz w:val="24"/>
          <w:szCs w:val="24"/>
        </w:rPr>
        <w:t>/1</w:t>
      </w:r>
      <w:r w:rsidR="00A648AA">
        <w:rPr>
          <w:rFonts w:ascii="Times New Roman" w:hAnsi="Times New Roman"/>
          <w:b/>
          <w:sz w:val="24"/>
          <w:szCs w:val="24"/>
        </w:rPr>
        <w:t>6</w:t>
      </w:r>
    </w:p>
    <w:p w:rsidR="001A529D" w:rsidRPr="00704C90" w:rsidRDefault="001A529D" w:rsidP="001E6B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90">
        <w:rPr>
          <w:rFonts w:ascii="Times New Roman" w:hAnsi="Times New Roman"/>
          <w:b/>
          <w:sz w:val="24"/>
          <w:szCs w:val="24"/>
        </w:rPr>
        <w:t xml:space="preserve">RADY MIEJSKIEJ GRUDZIĄDZA </w:t>
      </w:r>
    </w:p>
    <w:p w:rsidR="001A529D" w:rsidRPr="00704C90" w:rsidRDefault="00E7229E" w:rsidP="001E6B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90">
        <w:rPr>
          <w:rFonts w:ascii="Times New Roman" w:hAnsi="Times New Roman"/>
          <w:b/>
          <w:sz w:val="24"/>
          <w:szCs w:val="24"/>
        </w:rPr>
        <w:t xml:space="preserve">z dnia </w:t>
      </w:r>
      <w:r w:rsidR="00336BCE">
        <w:rPr>
          <w:rFonts w:ascii="Times New Roman" w:hAnsi="Times New Roman"/>
          <w:b/>
          <w:sz w:val="24"/>
          <w:szCs w:val="24"/>
        </w:rPr>
        <w:t>26 października</w:t>
      </w:r>
      <w:r w:rsidR="00A648AA">
        <w:rPr>
          <w:rFonts w:ascii="Times New Roman" w:hAnsi="Times New Roman"/>
          <w:b/>
          <w:sz w:val="24"/>
          <w:szCs w:val="24"/>
        </w:rPr>
        <w:t xml:space="preserve"> 2016</w:t>
      </w:r>
      <w:r w:rsidR="001A529D" w:rsidRPr="00704C90">
        <w:rPr>
          <w:rFonts w:ascii="Times New Roman" w:hAnsi="Times New Roman"/>
          <w:b/>
          <w:sz w:val="24"/>
          <w:szCs w:val="24"/>
        </w:rPr>
        <w:t xml:space="preserve"> r.</w:t>
      </w:r>
    </w:p>
    <w:p w:rsidR="001A529D" w:rsidRPr="00704C90" w:rsidRDefault="001A529D" w:rsidP="00A8126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29D" w:rsidRPr="00704C90" w:rsidRDefault="001A529D" w:rsidP="00A8126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4C90">
        <w:rPr>
          <w:rFonts w:ascii="Times New Roman" w:hAnsi="Times New Roman"/>
          <w:b/>
          <w:sz w:val="24"/>
          <w:szCs w:val="24"/>
        </w:rPr>
        <w:t>w sprawie „Programu współpracy gminy – miasto Grudziądz z organizacjami pozarządowymi i innymi podmiotami prowadzącymi działalność pożytku publicznego na 201</w:t>
      </w:r>
      <w:r w:rsidR="00A648AA">
        <w:rPr>
          <w:rFonts w:ascii="Times New Roman" w:hAnsi="Times New Roman"/>
          <w:b/>
          <w:sz w:val="24"/>
          <w:szCs w:val="24"/>
        </w:rPr>
        <w:t>7</w:t>
      </w:r>
      <w:r w:rsidRPr="00704C90">
        <w:rPr>
          <w:rFonts w:ascii="Times New Roman" w:hAnsi="Times New Roman"/>
          <w:b/>
          <w:sz w:val="24"/>
          <w:szCs w:val="24"/>
        </w:rPr>
        <w:t xml:space="preserve"> rok”</w:t>
      </w:r>
    </w:p>
    <w:p w:rsidR="00E35AE6" w:rsidRPr="00704C90" w:rsidRDefault="00E35AE6" w:rsidP="00A81262">
      <w:pPr>
        <w:pStyle w:val="Stopka1"/>
        <w:spacing w:after="120"/>
        <w:ind w:firstLine="425"/>
        <w:jc w:val="both"/>
        <w:rPr>
          <w:color w:val="auto"/>
        </w:rPr>
      </w:pPr>
    </w:p>
    <w:p w:rsidR="009679B1" w:rsidRPr="00704C90" w:rsidRDefault="001A529D" w:rsidP="00A81262">
      <w:pPr>
        <w:pStyle w:val="Stopka1"/>
        <w:spacing w:after="120"/>
        <w:ind w:firstLine="425"/>
        <w:jc w:val="both"/>
        <w:rPr>
          <w:color w:val="auto"/>
        </w:rPr>
      </w:pPr>
      <w:r w:rsidRPr="00704C90">
        <w:rPr>
          <w:color w:val="auto"/>
        </w:rPr>
        <w:t xml:space="preserve">Na podstawie </w:t>
      </w:r>
      <w:r w:rsidRPr="00704C90">
        <w:rPr>
          <w:bCs/>
          <w:color w:val="auto"/>
        </w:rPr>
        <w:t xml:space="preserve">art. 5a ust. 1 ustawy z </w:t>
      </w:r>
      <w:r w:rsidRPr="00704C90">
        <w:rPr>
          <w:color w:val="auto"/>
        </w:rPr>
        <w:t xml:space="preserve">dnia 24 kwietnia 2003 r. </w:t>
      </w:r>
      <w:r w:rsidRPr="00704C90">
        <w:rPr>
          <w:bCs/>
          <w:color w:val="auto"/>
        </w:rPr>
        <w:t xml:space="preserve">o działalności pożytku publicznego i o wolontariacie </w:t>
      </w:r>
      <w:r w:rsidR="00953841" w:rsidRPr="00704C90">
        <w:rPr>
          <w:color w:val="auto"/>
        </w:rPr>
        <w:t xml:space="preserve">(Dz. U. z </w:t>
      </w:r>
      <w:r w:rsidR="00A648AA">
        <w:rPr>
          <w:color w:val="auto"/>
        </w:rPr>
        <w:t>2016 r.</w:t>
      </w:r>
      <w:r w:rsidR="009D7E7D">
        <w:rPr>
          <w:color w:val="auto"/>
        </w:rPr>
        <w:t>,</w:t>
      </w:r>
      <w:r w:rsidR="00A648AA">
        <w:rPr>
          <w:color w:val="auto"/>
        </w:rPr>
        <w:t xml:space="preserve"> poz. 239 i poz. 395</w:t>
      </w:r>
      <w:r w:rsidR="00C26C81" w:rsidRPr="00704C90">
        <w:rPr>
          <w:color w:val="auto"/>
        </w:rPr>
        <w:t>)</w:t>
      </w:r>
      <w:r w:rsidRPr="00704C90">
        <w:rPr>
          <w:color w:val="auto"/>
        </w:rPr>
        <w:t xml:space="preserve"> uchwala się, co następuje: </w:t>
      </w:r>
    </w:p>
    <w:p w:rsidR="0067142E" w:rsidRPr="00704C90" w:rsidRDefault="0067142E" w:rsidP="00A81262">
      <w:pPr>
        <w:spacing w:after="120" w:line="240" w:lineRule="auto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  <w:bookmarkStart w:id="0" w:name="#hiperlinkText.rpc?hiperlink=type=tresc:"/>
      <w:r w:rsidRPr="00704C90">
        <w:rPr>
          <w:rFonts w:ascii="Times New Roman" w:eastAsia="Times New Roman" w:hAnsi="Times New Roman"/>
          <w:vanish/>
          <w:sz w:val="24"/>
          <w:szCs w:val="24"/>
          <w:lang w:eastAsia="pl-PL"/>
        </w:rPr>
        <w:t>pokaż informacje o zmianach (6)</w:t>
      </w:r>
    </w:p>
    <w:bookmarkEnd w:id="0"/>
    <w:p w:rsidR="00104972" w:rsidRPr="0066570A" w:rsidRDefault="00104972" w:rsidP="00104972">
      <w:pPr>
        <w:pStyle w:val="Default"/>
        <w:spacing w:after="120"/>
        <w:jc w:val="center"/>
        <w:rPr>
          <w:b/>
          <w:color w:val="auto"/>
        </w:rPr>
      </w:pPr>
      <w:r w:rsidRPr="0066570A">
        <w:rPr>
          <w:b/>
          <w:bCs/>
          <w:color w:val="auto"/>
        </w:rPr>
        <w:t>Rozdział 1</w:t>
      </w:r>
    </w:p>
    <w:p w:rsidR="00104972" w:rsidRDefault="00104972" w:rsidP="00104972">
      <w:pPr>
        <w:pStyle w:val="Default"/>
        <w:spacing w:after="120"/>
        <w:jc w:val="center"/>
        <w:rPr>
          <w:b/>
          <w:bCs/>
          <w:color w:val="auto"/>
        </w:rPr>
      </w:pPr>
      <w:r w:rsidRPr="0066570A">
        <w:rPr>
          <w:b/>
          <w:bCs/>
          <w:color w:val="auto"/>
        </w:rPr>
        <w:t>Postanowienia ogólne</w:t>
      </w:r>
    </w:p>
    <w:p w:rsidR="00E33E44" w:rsidRDefault="00E33E44" w:rsidP="00E33E44">
      <w:pPr>
        <w:spacing w:after="12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4C90">
        <w:rPr>
          <w:rFonts w:ascii="Times New Roman" w:hAnsi="Times New Roman"/>
          <w:bCs/>
          <w:sz w:val="24"/>
          <w:szCs w:val="24"/>
        </w:rPr>
        <w:t>§ 1.</w:t>
      </w:r>
      <w:r w:rsidRPr="00704C90">
        <w:rPr>
          <w:rFonts w:ascii="Times New Roman" w:eastAsia="Times New Roman" w:hAnsi="Times New Roman"/>
          <w:sz w:val="24"/>
          <w:szCs w:val="24"/>
          <w:lang w:eastAsia="pl-PL"/>
        </w:rPr>
        <w:t xml:space="preserve"> Uchwala się „Program współpracy gminy – miasto Grudziądz z organizacjami pozarządowymi i innymi podmiotami prowadzącymi działalność pożytku publicznego na 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704C90">
        <w:rPr>
          <w:rFonts w:ascii="Times New Roman" w:eastAsia="Times New Roman" w:hAnsi="Times New Roman"/>
          <w:sz w:val="24"/>
          <w:szCs w:val="24"/>
          <w:lang w:eastAsia="pl-PL"/>
        </w:rPr>
        <w:t xml:space="preserve"> rok”.</w:t>
      </w:r>
    </w:p>
    <w:p w:rsidR="00104972" w:rsidRPr="0066570A" w:rsidRDefault="00104972" w:rsidP="00104972">
      <w:pPr>
        <w:pStyle w:val="Default"/>
        <w:spacing w:after="120"/>
        <w:ind w:firstLine="360"/>
        <w:rPr>
          <w:color w:val="auto"/>
        </w:rPr>
      </w:pPr>
      <w:r w:rsidRPr="00104972">
        <w:rPr>
          <w:color w:val="auto"/>
        </w:rPr>
        <w:t>§ 2.</w:t>
      </w:r>
      <w:r w:rsidRPr="0066570A">
        <w:rPr>
          <w:color w:val="auto"/>
        </w:rPr>
        <w:t xml:space="preserve"> Ilekroć w uchwale jest mowa o: </w:t>
      </w:r>
    </w:p>
    <w:p w:rsidR="00104972" w:rsidRPr="0066570A" w:rsidRDefault="00104972" w:rsidP="00104972">
      <w:pPr>
        <w:pStyle w:val="Default"/>
        <w:numPr>
          <w:ilvl w:val="0"/>
          <w:numId w:val="1"/>
        </w:numPr>
        <w:spacing w:after="120"/>
        <w:jc w:val="both"/>
        <w:rPr>
          <w:color w:val="auto"/>
        </w:rPr>
      </w:pPr>
      <w:r w:rsidRPr="0066570A">
        <w:rPr>
          <w:color w:val="auto"/>
        </w:rPr>
        <w:t xml:space="preserve">programie – należy przez to rozumieć „Program współpracy gminy – miasto Grudziądz </w:t>
      </w:r>
      <w:r w:rsidRPr="0066570A">
        <w:rPr>
          <w:color w:val="auto"/>
        </w:rPr>
        <w:br/>
        <w:t xml:space="preserve">z organizacjami pozarządowymi i innymi podmiotami prowadzącymi działalność pożytku publicznego na 2017 rok”; </w:t>
      </w:r>
    </w:p>
    <w:p w:rsidR="00104972" w:rsidRPr="0066570A" w:rsidRDefault="00104972" w:rsidP="00104972">
      <w:pPr>
        <w:pStyle w:val="msonormalcxsppierwsze"/>
        <w:numPr>
          <w:ilvl w:val="0"/>
          <w:numId w:val="1"/>
        </w:numPr>
        <w:spacing w:before="0" w:beforeAutospacing="0" w:after="120" w:afterAutospacing="0"/>
        <w:jc w:val="both"/>
      </w:pPr>
      <w:r w:rsidRPr="0066570A">
        <w:t xml:space="preserve">ustawie – należy przez to rozumieć ustawę z dnia 24 kwietnia 2003 r. o działalności pożytku publicznego i o wolontariacie (Dz. U. z 2016 r. poz. 239 z </w:t>
      </w:r>
      <w:proofErr w:type="spellStart"/>
      <w:r w:rsidRPr="0066570A">
        <w:t>późn</w:t>
      </w:r>
      <w:proofErr w:type="spellEnd"/>
      <w:r w:rsidRPr="0066570A">
        <w:t>. zm.);</w:t>
      </w:r>
    </w:p>
    <w:p w:rsidR="00104972" w:rsidRPr="0066570A" w:rsidRDefault="00104972" w:rsidP="00104972">
      <w:pPr>
        <w:pStyle w:val="msonormalcxspdrugie"/>
        <w:numPr>
          <w:ilvl w:val="0"/>
          <w:numId w:val="1"/>
        </w:numPr>
        <w:spacing w:before="0" w:beforeAutospacing="0" w:after="120" w:afterAutospacing="0"/>
        <w:jc w:val="both"/>
      </w:pPr>
      <w:r w:rsidRPr="0066570A">
        <w:t>organizacjach pozarządowych – należy przez to rozumieć organizacje pozarządowe, o których mowa w art. 3 ust. 2 ustawy;</w:t>
      </w:r>
    </w:p>
    <w:p w:rsidR="00104972" w:rsidRPr="0066570A" w:rsidRDefault="00104972" w:rsidP="00104972">
      <w:pPr>
        <w:pStyle w:val="msonormalcxspdrugie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jc w:val="both"/>
      </w:pPr>
      <w:r w:rsidRPr="0066570A">
        <w:t>innych podmiotach – należy przez to rozumieć podmioty, o których mowa w art. 3 ust 3 ustawy;</w:t>
      </w:r>
    </w:p>
    <w:p w:rsidR="00104972" w:rsidRPr="0066570A" w:rsidRDefault="00104972" w:rsidP="00104972">
      <w:pPr>
        <w:pStyle w:val="msonormalcxspdrugie"/>
        <w:numPr>
          <w:ilvl w:val="0"/>
          <w:numId w:val="1"/>
        </w:numPr>
        <w:spacing w:before="0" w:beforeAutospacing="0" w:after="120" w:afterAutospacing="0"/>
        <w:jc w:val="both"/>
      </w:pPr>
      <w:r w:rsidRPr="0066570A">
        <w:t xml:space="preserve">dotacji – należy przez to rozumieć dotację w rozumieniu </w:t>
      </w:r>
      <w:hyperlink r:id="rId6" w:anchor="hiperlinkText.rpc?hiperlink=type=tresc:nro=Powszechny.792343:part=a127u1p1le&amp;full=1" w:history="1">
        <w:r w:rsidRPr="0066570A">
          <w:rPr>
            <w:rStyle w:val="Hipercze"/>
            <w:color w:val="auto"/>
            <w:u w:val="none"/>
          </w:rPr>
          <w:t>art. 127 ust. 1 pkt 1 lit. e</w:t>
        </w:r>
      </w:hyperlink>
      <w:r w:rsidRPr="0066570A">
        <w:t xml:space="preserve"> oraz </w:t>
      </w:r>
      <w:r w:rsidRPr="0066570A">
        <w:br/>
      </w:r>
      <w:hyperlink r:id="rId7" w:anchor="hiperlinkText.rpc?hiperlink=type=tresc:nro=Powszechny.792343:part=a221&amp;full=1" w:history="1">
        <w:r w:rsidRPr="0066570A">
          <w:rPr>
            <w:rStyle w:val="Hipercze"/>
            <w:color w:val="auto"/>
            <w:u w:val="none"/>
          </w:rPr>
          <w:t>art. 221</w:t>
        </w:r>
      </w:hyperlink>
      <w:r w:rsidRPr="0066570A">
        <w:t xml:space="preserve"> ustawy z dnia 27 sierpnia 2009 r. o finansach publicznych (Dz. U. z 2013 r. </w:t>
      </w:r>
      <w:r w:rsidRPr="0066570A">
        <w:br/>
        <w:t xml:space="preserve">poz. 885 z </w:t>
      </w:r>
      <w:proofErr w:type="spellStart"/>
      <w:r w:rsidRPr="0066570A">
        <w:t>późn</w:t>
      </w:r>
      <w:proofErr w:type="spellEnd"/>
      <w:r w:rsidRPr="0066570A">
        <w:t>. zm.);</w:t>
      </w:r>
    </w:p>
    <w:p w:rsidR="00104972" w:rsidRPr="0066570A" w:rsidRDefault="00104972" w:rsidP="00104972">
      <w:pPr>
        <w:pStyle w:val="msonormalcxspdrugie"/>
        <w:numPr>
          <w:ilvl w:val="0"/>
          <w:numId w:val="1"/>
        </w:numPr>
        <w:spacing w:before="0" w:beforeAutospacing="0" w:after="120" w:afterAutospacing="0"/>
        <w:jc w:val="both"/>
      </w:pPr>
      <w:r w:rsidRPr="0066570A">
        <w:t>mieście – należy przez to rozumieć gminę – miasto Grudziądz;</w:t>
      </w:r>
    </w:p>
    <w:p w:rsidR="00104972" w:rsidRPr="0066570A" w:rsidRDefault="00104972" w:rsidP="00104972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 xml:space="preserve">komórce ds. współpracy z organizacjami pozarządowymi – należy przez to rozumieć komórkę organizacyjną Urzędu Miejskiego w Grudziądzu odpowiedzialną merytorycznie za współpracę z organizacjami pozarządowymi i innymi podmiotami; </w:t>
      </w:r>
    </w:p>
    <w:p w:rsidR="00104972" w:rsidRPr="0066570A" w:rsidRDefault="00104972" w:rsidP="00104972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 xml:space="preserve">komórce merytorycznej – należy przez to rozumieć komórkę organizacyjną Urzędu Miejskiego w Grudziądzu lub jednostkę organizacyjną gminy – miasto Grudziądz, </w:t>
      </w:r>
      <w:r w:rsidRPr="0066570A">
        <w:rPr>
          <w:rFonts w:ascii="Times New Roman" w:hAnsi="Times New Roman"/>
          <w:sz w:val="24"/>
          <w:szCs w:val="24"/>
        </w:rPr>
        <w:br/>
        <w:t>wykonującą czynności związane ze zlecaniem w imieniu miasta realizacji zadań publicznych, właściwą merytorycznie ze względu na rodzaj zadania;</w:t>
      </w:r>
    </w:p>
    <w:p w:rsidR="00104972" w:rsidRPr="0066570A" w:rsidRDefault="00104972" w:rsidP="00104972">
      <w:pPr>
        <w:pStyle w:val="msonormalcxsppierwsze"/>
        <w:numPr>
          <w:ilvl w:val="0"/>
          <w:numId w:val="1"/>
        </w:numPr>
        <w:spacing w:before="120" w:beforeAutospacing="0" w:after="120" w:afterAutospacing="0"/>
        <w:jc w:val="both"/>
      </w:pPr>
      <w:r w:rsidRPr="0066570A">
        <w:t xml:space="preserve">Radzie Pożytku Publicznego – należy przez to rozumieć Miejską Radę Działalności Pożytku Publicznego w Grudziądzu, powołaną na podstawie </w:t>
      </w:r>
      <w:r w:rsidRPr="0066570A">
        <w:rPr>
          <w:bCs/>
        </w:rPr>
        <w:t>art. 41e ust. 1 ustawy</w:t>
      </w:r>
      <w:r w:rsidRPr="0066570A">
        <w:t>.</w:t>
      </w:r>
    </w:p>
    <w:p w:rsidR="00104972" w:rsidRPr="0066570A" w:rsidRDefault="00104972" w:rsidP="00104972">
      <w:pPr>
        <w:pStyle w:val="Default"/>
        <w:spacing w:before="120" w:after="120"/>
        <w:jc w:val="center"/>
        <w:rPr>
          <w:bCs/>
          <w:color w:val="auto"/>
        </w:rPr>
      </w:pPr>
    </w:p>
    <w:p w:rsidR="00104972" w:rsidRDefault="00104972" w:rsidP="00104972">
      <w:pPr>
        <w:pStyle w:val="Default"/>
        <w:spacing w:before="120" w:after="120"/>
        <w:jc w:val="center"/>
        <w:rPr>
          <w:b/>
          <w:bCs/>
          <w:color w:val="auto"/>
        </w:rPr>
      </w:pPr>
    </w:p>
    <w:p w:rsidR="00104972" w:rsidRDefault="00104972" w:rsidP="00104972">
      <w:pPr>
        <w:pStyle w:val="Default"/>
        <w:spacing w:before="120" w:after="120"/>
        <w:jc w:val="center"/>
        <w:rPr>
          <w:b/>
          <w:bCs/>
          <w:color w:val="auto"/>
        </w:rPr>
      </w:pPr>
    </w:p>
    <w:p w:rsidR="00104972" w:rsidRDefault="00104972" w:rsidP="00104972">
      <w:pPr>
        <w:pStyle w:val="Default"/>
        <w:spacing w:before="120" w:after="120"/>
        <w:jc w:val="center"/>
        <w:rPr>
          <w:b/>
          <w:bCs/>
          <w:color w:val="auto"/>
        </w:rPr>
      </w:pPr>
    </w:p>
    <w:p w:rsidR="00104972" w:rsidRPr="0066570A" w:rsidRDefault="00104972" w:rsidP="00104972">
      <w:pPr>
        <w:pStyle w:val="Default"/>
        <w:spacing w:before="120" w:after="120"/>
        <w:jc w:val="center"/>
        <w:rPr>
          <w:b/>
          <w:color w:val="auto"/>
        </w:rPr>
      </w:pPr>
      <w:r w:rsidRPr="0066570A">
        <w:rPr>
          <w:b/>
          <w:bCs/>
          <w:color w:val="auto"/>
        </w:rPr>
        <w:lastRenderedPageBreak/>
        <w:t>Rozdział 2</w:t>
      </w:r>
    </w:p>
    <w:p w:rsidR="00104972" w:rsidRPr="0066570A" w:rsidRDefault="00104972" w:rsidP="00104972">
      <w:pPr>
        <w:pStyle w:val="Default"/>
        <w:spacing w:before="120" w:after="120"/>
        <w:jc w:val="center"/>
        <w:rPr>
          <w:b/>
          <w:bCs/>
          <w:color w:val="auto"/>
        </w:rPr>
      </w:pPr>
      <w:r w:rsidRPr="0066570A">
        <w:rPr>
          <w:b/>
          <w:bCs/>
          <w:color w:val="auto"/>
        </w:rPr>
        <w:t xml:space="preserve">Cel główny i cele szczegółowe programu </w:t>
      </w:r>
    </w:p>
    <w:p w:rsidR="00104972" w:rsidRPr="0066570A" w:rsidRDefault="00104972" w:rsidP="00104972">
      <w:pPr>
        <w:pStyle w:val="Default"/>
        <w:spacing w:before="120" w:after="120"/>
        <w:ind w:firstLine="357"/>
        <w:jc w:val="both"/>
        <w:rPr>
          <w:bCs/>
          <w:color w:val="auto"/>
        </w:rPr>
      </w:pPr>
      <w:r w:rsidRPr="00104972">
        <w:rPr>
          <w:bCs/>
          <w:color w:val="auto"/>
        </w:rPr>
        <w:t>§ 3.</w:t>
      </w:r>
      <w:r w:rsidRPr="0066570A">
        <w:rPr>
          <w:bCs/>
          <w:color w:val="auto"/>
        </w:rPr>
        <w:t xml:space="preserve"> 1. Celem głównym programu jest budowanie i umacnianie partnerstwa pomiędzy miastem a organizacjami pozarządowymi i innymi podmiotami działającymi na terenie miasta.</w:t>
      </w:r>
    </w:p>
    <w:p w:rsidR="00104972" w:rsidRPr="0066570A" w:rsidRDefault="00104972" w:rsidP="00104972">
      <w:pPr>
        <w:pStyle w:val="Default"/>
        <w:numPr>
          <w:ilvl w:val="0"/>
          <w:numId w:val="23"/>
        </w:numPr>
        <w:spacing w:after="120"/>
        <w:ind w:left="714" w:hanging="357"/>
        <w:jc w:val="both"/>
        <w:rPr>
          <w:bCs/>
          <w:color w:val="auto"/>
        </w:rPr>
      </w:pPr>
      <w:r w:rsidRPr="0066570A">
        <w:rPr>
          <w:color w:val="auto"/>
        </w:rPr>
        <w:t>Celami szczegółowymi programu są:</w:t>
      </w:r>
    </w:p>
    <w:p w:rsidR="00104972" w:rsidRPr="0066570A" w:rsidRDefault="00104972" w:rsidP="00104972">
      <w:pPr>
        <w:pStyle w:val="Tekstpodstawowy"/>
        <w:numPr>
          <w:ilvl w:val="1"/>
          <w:numId w:val="2"/>
        </w:numPr>
        <w:spacing w:before="0" w:after="120"/>
        <w:ind w:left="357" w:hanging="357"/>
      </w:pPr>
      <w:r w:rsidRPr="0066570A">
        <w:t xml:space="preserve">poprawa jakości życia mieszkańców miasta poprzez pełniejsze zaspokajanie potrzeb społecznych, w szczególności w zakresie pomocy społecznej, wspierania rodziny </w:t>
      </w:r>
      <w:r w:rsidRPr="0066570A">
        <w:br/>
        <w:t>i systemu pieczy zastępczej, promocji zdrowia, wspierania osób niepełnosprawnych, kultury, sportu i turystyki, porządku i bezpieczeństwa publicznego;</w:t>
      </w:r>
    </w:p>
    <w:p w:rsidR="00104972" w:rsidRPr="0066570A" w:rsidRDefault="00104972" w:rsidP="00104972">
      <w:pPr>
        <w:pStyle w:val="Tekstpodstawowy"/>
        <w:numPr>
          <w:ilvl w:val="1"/>
          <w:numId w:val="2"/>
        </w:numPr>
        <w:spacing w:before="0" w:after="120"/>
        <w:ind w:left="357" w:hanging="357"/>
      </w:pPr>
      <w:r w:rsidRPr="0066570A">
        <w:t xml:space="preserve">wspomaganie organizacji pozarządowych i innych podmiotów w realizacji zadań publicznych poprzez wspieranie i powierzanie im zadań wraz z udzielaniem dotacji </w:t>
      </w:r>
      <w:r w:rsidRPr="0066570A">
        <w:br/>
        <w:t>na ich realizację;</w:t>
      </w:r>
    </w:p>
    <w:p w:rsidR="00104972" w:rsidRPr="0066570A" w:rsidRDefault="00104972" w:rsidP="00104972">
      <w:pPr>
        <w:pStyle w:val="Tekstpodstawowy"/>
        <w:numPr>
          <w:ilvl w:val="1"/>
          <w:numId w:val="2"/>
        </w:numPr>
        <w:spacing w:before="0" w:after="120"/>
        <w:ind w:left="357" w:hanging="357"/>
      </w:pPr>
      <w:r w:rsidRPr="0066570A">
        <w:t>otwarcie na innowacyjność i konkurencyjność poprzez umożliwienie organizacjom pozarządowym i innym podmiotom występowania z ofertami realizacji zadań publicznych;</w:t>
      </w:r>
    </w:p>
    <w:p w:rsidR="00104972" w:rsidRPr="0066570A" w:rsidRDefault="00104972" w:rsidP="00104972">
      <w:pPr>
        <w:pStyle w:val="Tekstpodstawowy"/>
        <w:numPr>
          <w:ilvl w:val="1"/>
          <w:numId w:val="2"/>
        </w:numPr>
        <w:spacing w:before="0" w:after="120"/>
        <w:ind w:left="357" w:hanging="357"/>
      </w:pPr>
      <w:r w:rsidRPr="0066570A">
        <w:t>zwiększenie wpływu organizacji pozarządowych i innych podmiotów na kreowanie polityki społecznej w mieście;</w:t>
      </w:r>
    </w:p>
    <w:p w:rsidR="00104972" w:rsidRPr="0066570A" w:rsidRDefault="00104972" w:rsidP="00104972">
      <w:pPr>
        <w:pStyle w:val="Tekstpodstawowy"/>
        <w:numPr>
          <w:ilvl w:val="1"/>
          <w:numId w:val="2"/>
        </w:numPr>
        <w:spacing w:before="0" w:after="120"/>
        <w:ind w:left="357" w:hanging="357"/>
      </w:pPr>
      <w:r w:rsidRPr="0066570A">
        <w:t>integracja organizacji pozarządowych i innych podmiotów działających na rzecz mieszkańców miasta w sferze zadań publicznych;</w:t>
      </w:r>
    </w:p>
    <w:p w:rsidR="00104972" w:rsidRPr="0066570A" w:rsidRDefault="00104972" w:rsidP="00104972">
      <w:pPr>
        <w:pStyle w:val="Tekstpodstawowy"/>
        <w:numPr>
          <w:ilvl w:val="1"/>
          <w:numId w:val="2"/>
        </w:numPr>
        <w:spacing w:before="0" w:after="120"/>
        <w:ind w:left="357" w:hanging="357"/>
      </w:pPr>
      <w:r w:rsidRPr="0066570A">
        <w:t>tworzenie warunków dla powstawania inicjatyw na rzecz mieszkańców miasta.</w:t>
      </w:r>
    </w:p>
    <w:p w:rsidR="00104972" w:rsidRPr="0066570A" w:rsidRDefault="00104972" w:rsidP="00104972">
      <w:pPr>
        <w:pStyle w:val="Default"/>
        <w:spacing w:after="120"/>
        <w:jc w:val="center"/>
        <w:rPr>
          <w:b/>
          <w:bCs/>
          <w:color w:val="auto"/>
        </w:rPr>
      </w:pPr>
    </w:p>
    <w:p w:rsidR="00104972" w:rsidRPr="0066570A" w:rsidRDefault="00104972" w:rsidP="00104972">
      <w:pPr>
        <w:pStyle w:val="Default"/>
        <w:spacing w:after="120"/>
        <w:jc w:val="center"/>
        <w:rPr>
          <w:b/>
          <w:bCs/>
          <w:color w:val="auto"/>
        </w:rPr>
      </w:pPr>
      <w:r w:rsidRPr="0066570A">
        <w:rPr>
          <w:b/>
          <w:bCs/>
          <w:color w:val="auto"/>
        </w:rPr>
        <w:t>Rozdział 3</w:t>
      </w:r>
    </w:p>
    <w:p w:rsidR="00104972" w:rsidRPr="0066570A" w:rsidRDefault="00104972" w:rsidP="00104972">
      <w:pPr>
        <w:pStyle w:val="Default"/>
        <w:spacing w:after="120"/>
        <w:jc w:val="center"/>
        <w:rPr>
          <w:b/>
          <w:bCs/>
          <w:color w:val="auto"/>
        </w:rPr>
      </w:pPr>
      <w:r w:rsidRPr="0066570A">
        <w:rPr>
          <w:b/>
          <w:bCs/>
          <w:color w:val="auto"/>
        </w:rPr>
        <w:t>Zasady współpracy</w:t>
      </w:r>
    </w:p>
    <w:p w:rsidR="00104972" w:rsidRPr="0066570A" w:rsidRDefault="00104972" w:rsidP="00104972">
      <w:pPr>
        <w:pStyle w:val="Default"/>
        <w:spacing w:after="120"/>
        <w:ind w:firstLine="360"/>
        <w:jc w:val="both"/>
        <w:rPr>
          <w:bCs/>
          <w:color w:val="auto"/>
        </w:rPr>
      </w:pPr>
      <w:r w:rsidRPr="00104972">
        <w:rPr>
          <w:color w:val="auto"/>
        </w:rPr>
        <w:t>§ 4.</w:t>
      </w:r>
      <w:r w:rsidRPr="0066570A">
        <w:rPr>
          <w:color w:val="auto"/>
        </w:rPr>
        <w:t xml:space="preserve"> </w:t>
      </w:r>
      <w:r w:rsidRPr="0066570A">
        <w:rPr>
          <w:rFonts w:eastAsia="Times New Roman"/>
          <w:color w:val="auto"/>
          <w:lang w:eastAsia="pl-PL"/>
        </w:rPr>
        <w:t xml:space="preserve">Współpraca miasta z organizacjami pozarządowymi i innymi podmiotami odbywa się </w:t>
      </w:r>
      <w:r w:rsidRPr="0066570A">
        <w:rPr>
          <w:rFonts w:eastAsia="Times New Roman"/>
          <w:color w:val="auto"/>
          <w:lang w:eastAsia="pl-PL"/>
        </w:rPr>
        <w:br/>
        <w:t xml:space="preserve">na zasadach: </w:t>
      </w:r>
    </w:p>
    <w:p w:rsidR="00104972" w:rsidRPr="0066570A" w:rsidRDefault="00104972" w:rsidP="00104972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 xml:space="preserve">pomocniczości – zgodnie z którą miasto przekazuje realizację zadań publicznych wraz </w:t>
      </w:r>
      <w:r w:rsidRPr="0066570A">
        <w:rPr>
          <w:rFonts w:ascii="Times New Roman" w:hAnsi="Times New Roman"/>
          <w:sz w:val="24"/>
          <w:szCs w:val="24"/>
        </w:rPr>
        <w:br/>
        <w:t xml:space="preserve">z niezbędnymi zasobami tym organizacjom pozarządowymi i innym podmiotom, które </w:t>
      </w:r>
      <w:r w:rsidRPr="0066570A">
        <w:rPr>
          <w:rFonts w:ascii="Times New Roman" w:hAnsi="Times New Roman"/>
          <w:sz w:val="24"/>
          <w:szCs w:val="24"/>
        </w:rPr>
        <w:br/>
        <w:t>są w stanie wykonywać te zadania z pożytkiem dla lokalnej społeczności;</w:t>
      </w:r>
    </w:p>
    <w:p w:rsidR="00104972" w:rsidRPr="0066570A" w:rsidRDefault="00104972" w:rsidP="00104972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>suwerenności stron – która zapewnia, że miasto szanuje i respektuje niezależność działań organizacji pozarządowych i innych podmiotów w zakresie decyzji personalnych, programowych i finansowych, jak również realizacji celów statutowych;</w:t>
      </w:r>
    </w:p>
    <w:p w:rsidR="00104972" w:rsidRPr="0066570A" w:rsidRDefault="00104972" w:rsidP="00104972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>partnerstwa – która zakłada wspólne działanie na rzecz realizacji celów, kluczowych dla rozwoju lokalnej społeczności i dobra mieszkańców miasta, poprzez między innymi wspólne identyfikowanie lokalnych problemów i wspólne określanie standardów zadań publicznych;</w:t>
      </w:r>
    </w:p>
    <w:p w:rsidR="00104972" w:rsidRPr="0066570A" w:rsidRDefault="00104972" w:rsidP="00104972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>efektywności – zgodnie z którą zadania zlecane przez miasto organizacjom pozarządowym i innym podmiotom powinny być wykonywane w o</w:t>
      </w:r>
      <w:r w:rsidR="009F3C5C">
        <w:rPr>
          <w:rFonts w:ascii="Times New Roman" w:hAnsi="Times New Roman"/>
          <w:sz w:val="24"/>
          <w:szCs w:val="24"/>
        </w:rPr>
        <w:t>parciu o reguły gospodarności i </w:t>
      </w:r>
      <w:r w:rsidRPr="0066570A">
        <w:rPr>
          <w:rFonts w:ascii="Times New Roman" w:hAnsi="Times New Roman"/>
          <w:sz w:val="24"/>
          <w:szCs w:val="24"/>
        </w:rPr>
        <w:t>uzyskiwania maksymalnych efektów z poniesionych nakładów;</w:t>
      </w:r>
    </w:p>
    <w:p w:rsidR="00104972" w:rsidRPr="0066570A" w:rsidRDefault="00104972" w:rsidP="00104972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>uczciwej konkurencji – która zapewnia, że wszystkie organizacje pozarządowe i inne podmioty mają możliwość ubiegania się o realizację zadań publicznych;</w:t>
      </w:r>
    </w:p>
    <w:p w:rsidR="00104972" w:rsidRPr="0066570A" w:rsidRDefault="00104972" w:rsidP="00104972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>jawności – w myśl której miasto i organizacje pozarządowe oraz inne podmioty wzajemnie udostępniają sobie pełne i prawdziwe informacje na temat obszarów swego działania, które są istotne dla budowania partnerstwa i wzajemnego zaufania.</w:t>
      </w:r>
    </w:p>
    <w:p w:rsidR="00104972" w:rsidRPr="0066570A" w:rsidRDefault="00104972" w:rsidP="00104972">
      <w:pPr>
        <w:pStyle w:val="Default"/>
        <w:spacing w:after="120"/>
        <w:jc w:val="center"/>
        <w:rPr>
          <w:b/>
          <w:bCs/>
          <w:color w:val="auto"/>
        </w:rPr>
      </w:pPr>
      <w:r w:rsidRPr="0066570A">
        <w:rPr>
          <w:b/>
          <w:bCs/>
          <w:color w:val="auto"/>
        </w:rPr>
        <w:lastRenderedPageBreak/>
        <w:t>Rozdział 4</w:t>
      </w:r>
    </w:p>
    <w:p w:rsidR="00104972" w:rsidRPr="0066570A" w:rsidRDefault="00104972" w:rsidP="00104972">
      <w:pPr>
        <w:pStyle w:val="Default"/>
        <w:spacing w:after="120"/>
        <w:jc w:val="center"/>
        <w:rPr>
          <w:b/>
          <w:bCs/>
          <w:color w:val="auto"/>
        </w:rPr>
      </w:pPr>
      <w:r w:rsidRPr="0066570A">
        <w:rPr>
          <w:b/>
          <w:bCs/>
          <w:color w:val="auto"/>
        </w:rPr>
        <w:t>Zakres przedmiotowy</w:t>
      </w:r>
    </w:p>
    <w:p w:rsidR="00104972" w:rsidRPr="0066570A" w:rsidRDefault="00104972" w:rsidP="00104972">
      <w:pPr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04972">
        <w:rPr>
          <w:rFonts w:ascii="Times New Roman" w:hAnsi="Times New Roman"/>
          <w:sz w:val="24"/>
          <w:szCs w:val="24"/>
        </w:rPr>
        <w:t>§ 5.</w:t>
      </w:r>
      <w:r w:rsidRPr="0066570A">
        <w:rPr>
          <w:rFonts w:ascii="Times New Roman" w:hAnsi="Times New Roman"/>
          <w:sz w:val="24"/>
          <w:szCs w:val="24"/>
        </w:rPr>
        <w:t xml:space="preserve"> Współpraca miasta z organizacjami pozarządowymi i innymi podmiotami obejmuje sferę zadań publicznych wymienionych w art. 4 ust. 1 ustawy o działalności pożytku publicznego i o wolontariacie, będących:</w:t>
      </w:r>
    </w:p>
    <w:p w:rsidR="00104972" w:rsidRPr="0066570A" w:rsidRDefault="00104972" w:rsidP="00104972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>zadaniami własnymi gminy, o których mowa w art. 7 ust. 1 ustawy z dnia 8 marca 1990 r. o samorządzie gminnym (Dz. U. z 2016 r. poz. 446</w:t>
      </w:r>
      <w:r w:rsidR="00E33E44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E33E44">
        <w:rPr>
          <w:rFonts w:ascii="Times New Roman" w:hAnsi="Times New Roman"/>
          <w:sz w:val="24"/>
          <w:szCs w:val="24"/>
        </w:rPr>
        <w:t>późn</w:t>
      </w:r>
      <w:proofErr w:type="spellEnd"/>
      <w:r w:rsidR="00E33E44">
        <w:rPr>
          <w:rFonts w:ascii="Times New Roman" w:hAnsi="Times New Roman"/>
          <w:sz w:val="24"/>
          <w:szCs w:val="24"/>
        </w:rPr>
        <w:t>. zm.</w:t>
      </w:r>
      <w:r w:rsidRPr="0066570A">
        <w:rPr>
          <w:rFonts w:ascii="Times New Roman" w:hAnsi="Times New Roman"/>
          <w:sz w:val="24"/>
          <w:szCs w:val="24"/>
        </w:rPr>
        <w:t>) lub</w:t>
      </w:r>
    </w:p>
    <w:p w:rsidR="00104972" w:rsidRPr="0066570A" w:rsidRDefault="00104972" w:rsidP="00104972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>zadaniami własnymi powiatu, o których mowa w art. 4 ust. 1 ustawy z dnia 5 czerwca 1998 r. o samorządzie powiatowym (Dz. U. z 2016 r. poz. 814</w:t>
      </w:r>
      <w:r w:rsidR="00E33E44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E33E44">
        <w:rPr>
          <w:rFonts w:ascii="Times New Roman" w:hAnsi="Times New Roman"/>
          <w:sz w:val="24"/>
          <w:szCs w:val="24"/>
        </w:rPr>
        <w:t>późn</w:t>
      </w:r>
      <w:proofErr w:type="spellEnd"/>
      <w:r w:rsidR="00E33E44">
        <w:rPr>
          <w:rFonts w:ascii="Times New Roman" w:hAnsi="Times New Roman"/>
          <w:sz w:val="24"/>
          <w:szCs w:val="24"/>
        </w:rPr>
        <w:t>. zm.</w:t>
      </w:r>
      <w:r w:rsidRPr="0066570A">
        <w:rPr>
          <w:rFonts w:ascii="Times New Roman" w:hAnsi="Times New Roman"/>
          <w:sz w:val="24"/>
          <w:szCs w:val="24"/>
        </w:rPr>
        <w:t>).</w:t>
      </w:r>
    </w:p>
    <w:p w:rsidR="00104972" w:rsidRPr="0066570A" w:rsidRDefault="00104972" w:rsidP="00104972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4972" w:rsidRPr="0066570A" w:rsidRDefault="00104972" w:rsidP="00104972">
      <w:pPr>
        <w:pStyle w:val="Default"/>
        <w:spacing w:after="120"/>
        <w:jc w:val="center"/>
        <w:rPr>
          <w:b/>
          <w:bCs/>
          <w:color w:val="auto"/>
        </w:rPr>
      </w:pPr>
      <w:r w:rsidRPr="0066570A">
        <w:rPr>
          <w:b/>
          <w:bCs/>
          <w:color w:val="auto"/>
        </w:rPr>
        <w:t>Rozdział 5</w:t>
      </w:r>
    </w:p>
    <w:p w:rsidR="00104972" w:rsidRPr="0066570A" w:rsidRDefault="00104972" w:rsidP="00104972">
      <w:pPr>
        <w:pStyle w:val="Default"/>
        <w:spacing w:after="120"/>
        <w:jc w:val="center"/>
        <w:rPr>
          <w:b/>
          <w:bCs/>
          <w:color w:val="auto"/>
        </w:rPr>
      </w:pPr>
      <w:r w:rsidRPr="0066570A">
        <w:rPr>
          <w:b/>
          <w:bCs/>
          <w:color w:val="auto"/>
        </w:rPr>
        <w:t>Formy współpracy i sposób realizacji programu</w:t>
      </w:r>
    </w:p>
    <w:p w:rsidR="00104972" w:rsidRPr="0066570A" w:rsidRDefault="00104972" w:rsidP="00104972">
      <w:pPr>
        <w:pStyle w:val="Default"/>
        <w:spacing w:after="120"/>
        <w:ind w:firstLine="360"/>
        <w:jc w:val="both"/>
        <w:rPr>
          <w:rFonts w:eastAsia="Times New Roman"/>
          <w:color w:val="auto"/>
          <w:lang w:eastAsia="pl-PL"/>
        </w:rPr>
      </w:pPr>
      <w:r w:rsidRPr="00104972">
        <w:rPr>
          <w:bCs/>
          <w:color w:val="auto"/>
        </w:rPr>
        <w:t>§ 6.</w:t>
      </w:r>
      <w:r w:rsidRPr="0066570A">
        <w:rPr>
          <w:bCs/>
          <w:color w:val="auto"/>
        </w:rPr>
        <w:t xml:space="preserve"> </w:t>
      </w:r>
      <w:r w:rsidRPr="0066570A">
        <w:rPr>
          <w:rFonts w:eastAsia="Times New Roman"/>
          <w:color w:val="auto"/>
          <w:lang w:eastAsia="pl-PL"/>
        </w:rPr>
        <w:t>Współpraca miasta z organizacjami pozarządowymi i innymi podmiotami może być prowadzona:</w:t>
      </w:r>
    </w:p>
    <w:p w:rsidR="00104972" w:rsidRPr="0066570A" w:rsidRDefault="00104972" w:rsidP="00104972">
      <w:pPr>
        <w:pStyle w:val="Default"/>
        <w:numPr>
          <w:ilvl w:val="0"/>
          <w:numId w:val="24"/>
        </w:numPr>
        <w:spacing w:after="120"/>
        <w:jc w:val="both"/>
        <w:rPr>
          <w:color w:val="auto"/>
        </w:rPr>
      </w:pPr>
      <w:r w:rsidRPr="0066570A">
        <w:rPr>
          <w:rFonts w:eastAsia="Times New Roman"/>
          <w:color w:val="auto"/>
          <w:lang w:eastAsia="pl-PL"/>
        </w:rPr>
        <w:t xml:space="preserve">w formie finansowej poprzez </w:t>
      </w:r>
      <w:r w:rsidRPr="0066570A">
        <w:rPr>
          <w:color w:val="auto"/>
        </w:rPr>
        <w:t>zlecanie organizacjom pozarządowym i innym podmiotom realizacji zadań publicznych w drodze:</w:t>
      </w:r>
    </w:p>
    <w:p w:rsidR="00104972" w:rsidRPr="0066570A" w:rsidRDefault="00104972" w:rsidP="00104972">
      <w:pPr>
        <w:numPr>
          <w:ilvl w:val="0"/>
          <w:numId w:val="20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>powierzania wykonywania zadań wraz z udzieleniem dotacji na finansowanie ich realizacji lub</w:t>
      </w:r>
    </w:p>
    <w:p w:rsidR="00104972" w:rsidRPr="0066570A" w:rsidRDefault="00104972" w:rsidP="00104972">
      <w:pPr>
        <w:numPr>
          <w:ilvl w:val="0"/>
          <w:numId w:val="20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>wspierania wykonywania zadań wraz z udzieleniem dotacji na dofinansowanie ich realizacji;</w:t>
      </w:r>
    </w:p>
    <w:p w:rsidR="00104972" w:rsidRPr="0066570A" w:rsidRDefault="00104972" w:rsidP="00104972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eastAsia="Times New Roman" w:hAnsi="Times New Roman"/>
          <w:sz w:val="24"/>
          <w:szCs w:val="24"/>
          <w:lang w:eastAsia="pl-PL"/>
        </w:rPr>
        <w:t>w formie pozafinansowej, w szczególności poprzez:</w:t>
      </w:r>
    </w:p>
    <w:p w:rsidR="00104972" w:rsidRPr="0066570A" w:rsidRDefault="00104972" w:rsidP="00104972">
      <w:pPr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>wzajemne informowanie się o planowanych kierunkach działalności, w tym informowanie organizacji pozarządowych i innych podmiotów o zadaniach publicznych, które będą realizowane w ramach programu,</w:t>
      </w:r>
    </w:p>
    <w:p w:rsidR="00104972" w:rsidRPr="0066570A" w:rsidRDefault="00104972" w:rsidP="00104972">
      <w:pPr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 xml:space="preserve">konsultowanie z organizacjami pozarządowymi i innymi podmiotami projektów aktów normatywnych w dziedzinach dotyczących działalności statutowej tych organizacji </w:t>
      </w:r>
      <w:r w:rsidRPr="0066570A">
        <w:rPr>
          <w:rFonts w:ascii="Times New Roman" w:hAnsi="Times New Roman"/>
          <w:sz w:val="24"/>
          <w:szCs w:val="24"/>
        </w:rPr>
        <w:br/>
        <w:t>i podmiotów,</w:t>
      </w:r>
    </w:p>
    <w:p w:rsidR="00104972" w:rsidRPr="0066570A" w:rsidRDefault="00104972" w:rsidP="00104972">
      <w:pPr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>konsultowanie z Radą Pożytku Publicznego projektów aktów normatywnych dotyczących sfery zadań publicznych, o której mowa w art. 4 ustawy,</w:t>
      </w:r>
    </w:p>
    <w:p w:rsidR="00104972" w:rsidRPr="0066570A" w:rsidRDefault="00104972" w:rsidP="00104972">
      <w:pPr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>udział osób wskazanych przez organizacje pozarządowe i inne podmioty oraz członków Rady Pożytku Publicznego w pracach komisji konkursowych opiniujących oferty składane w otwartych konkursach ofert,</w:t>
      </w:r>
    </w:p>
    <w:p w:rsidR="00104972" w:rsidRPr="0066570A" w:rsidRDefault="00104972" w:rsidP="00104972">
      <w:pPr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 xml:space="preserve">gromadzenie, udostępnianie i rozpowszechnianie informacji o organizacjach pozarządowych i innych podmiotach działających na terenie miasta, </w:t>
      </w:r>
    </w:p>
    <w:p w:rsidR="00104972" w:rsidRPr="0066570A" w:rsidRDefault="00104972" w:rsidP="00104972">
      <w:pPr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>obejmowanie patronatem przez Prezydenta Grudziądza imprez i wydarzeń organizowanych przez organizacje pozarządowe i inne podmioty,</w:t>
      </w:r>
    </w:p>
    <w:p w:rsidR="00104972" w:rsidRPr="0066570A" w:rsidRDefault="00104972" w:rsidP="00104972">
      <w:pPr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 xml:space="preserve">organizowanie spotkań, szkoleń i doradztwa </w:t>
      </w:r>
      <w:r>
        <w:rPr>
          <w:rFonts w:ascii="Times New Roman" w:hAnsi="Times New Roman"/>
          <w:sz w:val="24"/>
          <w:szCs w:val="24"/>
        </w:rPr>
        <w:t xml:space="preserve">dla </w:t>
      </w:r>
      <w:r w:rsidRPr="0066570A">
        <w:rPr>
          <w:rFonts w:ascii="Times New Roman" w:hAnsi="Times New Roman"/>
          <w:sz w:val="24"/>
          <w:szCs w:val="24"/>
        </w:rPr>
        <w:t>organizacji pozarządowych i innych podmiotów</w:t>
      </w:r>
      <w:r>
        <w:rPr>
          <w:rFonts w:ascii="Times New Roman" w:hAnsi="Times New Roman"/>
          <w:sz w:val="24"/>
          <w:szCs w:val="24"/>
        </w:rPr>
        <w:t>, w tym</w:t>
      </w:r>
      <w:r w:rsidRPr="00920F2A">
        <w:rPr>
          <w:rFonts w:ascii="Times New Roman" w:hAnsi="Times New Roman"/>
          <w:sz w:val="24"/>
          <w:szCs w:val="24"/>
        </w:rPr>
        <w:t xml:space="preserve"> </w:t>
      </w:r>
      <w:r w:rsidRPr="0066570A">
        <w:rPr>
          <w:rFonts w:ascii="Times New Roman" w:hAnsi="Times New Roman"/>
          <w:sz w:val="24"/>
          <w:szCs w:val="24"/>
        </w:rPr>
        <w:t>z zakresu</w:t>
      </w:r>
      <w:r>
        <w:rPr>
          <w:rFonts w:ascii="Times New Roman" w:hAnsi="Times New Roman"/>
          <w:sz w:val="24"/>
          <w:szCs w:val="24"/>
        </w:rPr>
        <w:t xml:space="preserve"> zlecania zadań publicznych.</w:t>
      </w:r>
    </w:p>
    <w:p w:rsidR="00104972" w:rsidRPr="0066570A" w:rsidRDefault="00104972" w:rsidP="00104972">
      <w:pPr>
        <w:pStyle w:val="Default"/>
        <w:spacing w:after="120"/>
        <w:ind w:firstLine="357"/>
        <w:jc w:val="both"/>
        <w:rPr>
          <w:bCs/>
          <w:color w:val="auto"/>
        </w:rPr>
      </w:pPr>
      <w:r w:rsidRPr="00104972">
        <w:rPr>
          <w:color w:val="auto"/>
        </w:rPr>
        <w:t>§ 7.</w:t>
      </w:r>
      <w:r w:rsidRPr="0066570A">
        <w:rPr>
          <w:color w:val="auto"/>
        </w:rPr>
        <w:t xml:space="preserve"> 1. </w:t>
      </w:r>
      <w:r w:rsidRPr="0066570A">
        <w:rPr>
          <w:bCs/>
          <w:color w:val="auto"/>
        </w:rPr>
        <w:t xml:space="preserve">Miasto zleca organizacjom pozarządowym i innym podmiotom w pierwszej kolejności realizację zadań publicznych określonych w programie, jako priorytetowe </w:t>
      </w:r>
      <w:r w:rsidRPr="0066570A">
        <w:rPr>
          <w:bCs/>
          <w:color w:val="auto"/>
        </w:rPr>
        <w:br/>
        <w:t>– po przeprowadzeniu otwartych konkursów ofert.</w:t>
      </w:r>
    </w:p>
    <w:p w:rsidR="00104972" w:rsidRPr="0066570A" w:rsidRDefault="00104972" w:rsidP="00104972">
      <w:pPr>
        <w:pStyle w:val="Default"/>
        <w:numPr>
          <w:ilvl w:val="0"/>
          <w:numId w:val="13"/>
        </w:numPr>
        <w:spacing w:before="120" w:after="120"/>
        <w:ind w:left="0" w:firstLine="357"/>
        <w:jc w:val="both"/>
        <w:rPr>
          <w:bCs/>
          <w:color w:val="auto"/>
        </w:rPr>
      </w:pPr>
      <w:r w:rsidRPr="0066570A">
        <w:rPr>
          <w:color w:val="auto"/>
        </w:rPr>
        <w:lastRenderedPageBreak/>
        <w:t>Miasto może zlecić organizacji pozarządowej lub innemu podmiotowi, po złożeniu oferty, realizację zadania publicznego z pominięciem otwartego konkursu ofert na zasadach określonych w art. 19a ustawy.</w:t>
      </w:r>
    </w:p>
    <w:p w:rsidR="00104972" w:rsidRPr="0066570A" w:rsidRDefault="00104972" w:rsidP="00104972">
      <w:pPr>
        <w:autoSpaceDE w:val="0"/>
        <w:autoSpaceDN w:val="0"/>
        <w:adjustRightInd w:val="0"/>
        <w:spacing w:before="120" w:after="12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104972">
        <w:rPr>
          <w:rFonts w:ascii="Times New Roman" w:hAnsi="Times New Roman"/>
          <w:sz w:val="24"/>
          <w:szCs w:val="24"/>
        </w:rPr>
        <w:t>§ 8.</w:t>
      </w:r>
      <w:r w:rsidRPr="0066570A">
        <w:rPr>
          <w:rFonts w:ascii="Times New Roman" w:hAnsi="Times New Roman"/>
          <w:b/>
          <w:sz w:val="24"/>
          <w:szCs w:val="24"/>
        </w:rPr>
        <w:t xml:space="preserve"> </w:t>
      </w:r>
      <w:r w:rsidRPr="0066570A">
        <w:rPr>
          <w:rFonts w:ascii="Times New Roman" w:hAnsi="Times New Roman"/>
          <w:sz w:val="24"/>
          <w:szCs w:val="24"/>
        </w:rPr>
        <w:t>Podmiotami biorącymi udział w realizacji Programu są w szczególności:</w:t>
      </w:r>
    </w:p>
    <w:p w:rsidR="00104972" w:rsidRPr="0066570A" w:rsidRDefault="00104972" w:rsidP="00104972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>Prezydent Grudziądza;</w:t>
      </w:r>
    </w:p>
    <w:p w:rsidR="00104972" w:rsidRPr="0066570A" w:rsidRDefault="00104972" w:rsidP="00104972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>Rada Pożytku Publicznego;</w:t>
      </w:r>
    </w:p>
    <w:p w:rsidR="00104972" w:rsidRPr="0066570A" w:rsidRDefault="00104972" w:rsidP="00104972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>organizacje pozarządowe i inne podmioty działające na terenie miasta lub na rzecz mieszkańców miasta;</w:t>
      </w:r>
    </w:p>
    <w:p w:rsidR="00104972" w:rsidRPr="0066570A" w:rsidRDefault="00104972" w:rsidP="00104972">
      <w:pPr>
        <w:pStyle w:val="Akapitzlist"/>
        <w:numPr>
          <w:ilvl w:val="0"/>
          <w:numId w:val="22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>komórka ds. współpracy z organizacjami pozarządowymi;</w:t>
      </w:r>
    </w:p>
    <w:p w:rsidR="00104972" w:rsidRPr="0066570A" w:rsidRDefault="00104972" w:rsidP="00104972">
      <w:pPr>
        <w:pStyle w:val="Akapitzlist"/>
        <w:numPr>
          <w:ilvl w:val="0"/>
          <w:numId w:val="22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>komórki merytoryczne.</w:t>
      </w:r>
    </w:p>
    <w:p w:rsidR="00104972" w:rsidRDefault="00104972" w:rsidP="00104972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4972" w:rsidRPr="0066570A" w:rsidRDefault="00104972" w:rsidP="00104972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70A">
        <w:rPr>
          <w:rFonts w:ascii="Times New Roman" w:hAnsi="Times New Roman"/>
          <w:b/>
          <w:bCs/>
          <w:sz w:val="24"/>
          <w:szCs w:val="24"/>
        </w:rPr>
        <w:t>Rozdział 6</w:t>
      </w:r>
    </w:p>
    <w:p w:rsidR="00104972" w:rsidRPr="0066570A" w:rsidRDefault="00104972" w:rsidP="00104972">
      <w:pPr>
        <w:pStyle w:val="Default"/>
        <w:spacing w:before="120" w:after="120"/>
        <w:jc w:val="center"/>
        <w:rPr>
          <w:b/>
          <w:bCs/>
          <w:color w:val="auto"/>
        </w:rPr>
      </w:pPr>
      <w:r w:rsidRPr="0066570A">
        <w:rPr>
          <w:b/>
          <w:bCs/>
          <w:color w:val="auto"/>
        </w:rPr>
        <w:t>Priorytetowe zadania publiczne</w:t>
      </w:r>
    </w:p>
    <w:p w:rsidR="00104972" w:rsidRPr="0066570A" w:rsidRDefault="00104972" w:rsidP="00104972">
      <w:pPr>
        <w:pStyle w:val="Default"/>
        <w:spacing w:after="120"/>
        <w:ind w:firstLine="357"/>
        <w:jc w:val="both"/>
        <w:rPr>
          <w:bCs/>
          <w:color w:val="auto"/>
        </w:rPr>
      </w:pPr>
      <w:r w:rsidRPr="00104972">
        <w:rPr>
          <w:bCs/>
          <w:color w:val="auto"/>
        </w:rPr>
        <w:t>§ 9.</w:t>
      </w:r>
      <w:r w:rsidRPr="0066570A">
        <w:rPr>
          <w:bCs/>
          <w:color w:val="auto"/>
        </w:rPr>
        <w:t xml:space="preserve"> Określa się priorytetowe zadania publiczne, </w:t>
      </w:r>
      <w:r w:rsidRPr="0066570A">
        <w:rPr>
          <w:color w:val="auto"/>
        </w:rPr>
        <w:t xml:space="preserve">które mogą być zlecane do realizacji organizacjom pozarządowym i innym podmiotom: </w:t>
      </w:r>
    </w:p>
    <w:p w:rsidR="00104972" w:rsidRPr="0066570A" w:rsidRDefault="00104972" w:rsidP="00104972">
      <w:pPr>
        <w:pStyle w:val="Default"/>
        <w:numPr>
          <w:ilvl w:val="1"/>
          <w:numId w:val="6"/>
        </w:numPr>
        <w:spacing w:after="120"/>
        <w:ind w:left="357" w:hanging="357"/>
        <w:jc w:val="both"/>
        <w:rPr>
          <w:color w:val="auto"/>
        </w:rPr>
      </w:pPr>
      <w:r w:rsidRPr="0066570A">
        <w:rPr>
          <w:color w:val="auto"/>
        </w:rPr>
        <w:t>z zakresu pomocy społecznej, w tym pomocy rodzinom i osobom w trudnej sytuacji życiowej oraz wyrównywania szans tych rodzin i osób:</w:t>
      </w:r>
    </w:p>
    <w:p w:rsidR="00104972" w:rsidRPr="0066570A" w:rsidRDefault="00104972" w:rsidP="00104972">
      <w:pPr>
        <w:pStyle w:val="Default"/>
        <w:numPr>
          <w:ilvl w:val="0"/>
          <w:numId w:val="7"/>
        </w:numPr>
        <w:spacing w:after="120"/>
        <w:jc w:val="both"/>
        <w:rPr>
          <w:color w:val="auto"/>
        </w:rPr>
      </w:pPr>
      <w:r w:rsidRPr="0066570A">
        <w:rPr>
          <w:color w:val="auto"/>
        </w:rPr>
        <w:t xml:space="preserve">udzielanie schronienia osobom bezdomnym, osobom wychodzącym z bezdomności </w:t>
      </w:r>
      <w:r w:rsidRPr="0066570A">
        <w:rPr>
          <w:color w:val="auto"/>
        </w:rPr>
        <w:br/>
        <w:t xml:space="preserve">i osobom w stanie kryzysu, w tym zapewnianie podstawowej pomocy medycznej </w:t>
      </w:r>
      <w:r w:rsidRPr="0066570A">
        <w:rPr>
          <w:color w:val="auto"/>
        </w:rPr>
        <w:br/>
        <w:t>(w szczególności zaopatrywanie w środki higieniczne i opatrunkowe) oraz prowadzenie łaźni dla osób bezdomnych i znajdujących się w niedostatku;</w:t>
      </w:r>
    </w:p>
    <w:p w:rsidR="00104972" w:rsidRPr="0066570A" w:rsidRDefault="00104972" w:rsidP="00104972">
      <w:pPr>
        <w:pStyle w:val="Default"/>
        <w:numPr>
          <w:ilvl w:val="0"/>
          <w:numId w:val="7"/>
        </w:numPr>
        <w:spacing w:after="120"/>
        <w:jc w:val="both"/>
        <w:rPr>
          <w:color w:val="auto"/>
        </w:rPr>
      </w:pPr>
      <w:r w:rsidRPr="0066570A">
        <w:rPr>
          <w:color w:val="auto"/>
        </w:rPr>
        <w:t>zapewnianie posiłku osobom tego pozbawionym,</w:t>
      </w:r>
    </w:p>
    <w:p w:rsidR="00104972" w:rsidRPr="0066570A" w:rsidRDefault="00104972" w:rsidP="00104972">
      <w:pPr>
        <w:pStyle w:val="Default"/>
        <w:numPr>
          <w:ilvl w:val="0"/>
          <w:numId w:val="7"/>
        </w:numPr>
        <w:spacing w:after="120"/>
        <w:jc w:val="both"/>
        <w:rPr>
          <w:color w:val="auto"/>
        </w:rPr>
      </w:pPr>
      <w:r w:rsidRPr="0066570A">
        <w:rPr>
          <w:color w:val="auto"/>
        </w:rPr>
        <w:t>organizowanie pomocy żywnościowej (dystrybucja żywności, przygotowywanie paczek żywnościowych i wigilii dla osób bezdomnych i żyjących w niedostatku),</w:t>
      </w:r>
    </w:p>
    <w:p w:rsidR="00104972" w:rsidRPr="0066570A" w:rsidRDefault="00104972" w:rsidP="00104972">
      <w:pPr>
        <w:pStyle w:val="Default"/>
        <w:numPr>
          <w:ilvl w:val="0"/>
          <w:numId w:val="7"/>
        </w:numPr>
        <w:spacing w:after="120"/>
        <w:jc w:val="both"/>
        <w:rPr>
          <w:color w:val="auto"/>
        </w:rPr>
      </w:pPr>
      <w:r w:rsidRPr="0066570A">
        <w:rPr>
          <w:color w:val="auto"/>
        </w:rPr>
        <w:t xml:space="preserve">organizacja wypoczynku w okresie wakacji dla dzieci z rodzin korzystających </w:t>
      </w:r>
      <w:r w:rsidRPr="0066570A">
        <w:rPr>
          <w:color w:val="auto"/>
        </w:rPr>
        <w:br/>
        <w:t>z pomocy społecznej,</w:t>
      </w:r>
    </w:p>
    <w:p w:rsidR="00104972" w:rsidRPr="0066570A" w:rsidRDefault="00104972" w:rsidP="00104972">
      <w:pPr>
        <w:pStyle w:val="Default"/>
        <w:numPr>
          <w:ilvl w:val="0"/>
          <w:numId w:val="7"/>
        </w:numPr>
        <w:spacing w:after="120"/>
        <w:jc w:val="both"/>
        <w:rPr>
          <w:color w:val="auto"/>
        </w:rPr>
      </w:pPr>
      <w:r w:rsidRPr="0066570A">
        <w:rPr>
          <w:color w:val="auto"/>
        </w:rPr>
        <w:t>świadczenie usług opiekuńczych, specjalistycznych usług opiekuńczych oraz specjalistycznych usług opiekuńczych dla osób z zaburzeniami psychicznymi,</w:t>
      </w:r>
    </w:p>
    <w:p w:rsidR="00104972" w:rsidRPr="0066570A" w:rsidRDefault="00104972" w:rsidP="00104972">
      <w:pPr>
        <w:pStyle w:val="Default"/>
        <w:numPr>
          <w:ilvl w:val="0"/>
          <w:numId w:val="7"/>
        </w:numPr>
        <w:spacing w:after="120"/>
        <w:jc w:val="both"/>
        <w:rPr>
          <w:color w:val="auto"/>
        </w:rPr>
      </w:pPr>
      <w:r w:rsidRPr="0066570A">
        <w:rPr>
          <w:color w:val="auto"/>
        </w:rPr>
        <w:t>prowadzenie Środowiskowego Domu Samopomocy,</w:t>
      </w:r>
    </w:p>
    <w:p w:rsidR="00104972" w:rsidRPr="0066570A" w:rsidRDefault="00104972" w:rsidP="00104972">
      <w:pPr>
        <w:pStyle w:val="Default"/>
        <w:numPr>
          <w:ilvl w:val="0"/>
          <w:numId w:val="7"/>
        </w:numPr>
        <w:spacing w:after="120"/>
        <w:jc w:val="both"/>
        <w:rPr>
          <w:color w:val="auto"/>
        </w:rPr>
      </w:pPr>
      <w:r w:rsidRPr="0066570A">
        <w:rPr>
          <w:color w:val="auto"/>
        </w:rPr>
        <w:t>zapewnianie opieki osobom nietrzeźwym;</w:t>
      </w:r>
    </w:p>
    <w:p w:rsidR="00104972" w:rsidRPr="0066570A" w:rsidRDefault="00104972" w:rsidP="00104972">
      <w:pPr>
        <w:numPr>
          <w:ilvl w:val="1"/>
          <w:numId w:val="6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8"/>
        </w:rPr>
      </w:pPr>
      <w:r w:rsidRPr="0066570A">
        <w:rPr>
          <w:rFonts w:ascii="Times New Roman" w:hAnsi="Times New Roman"/>
          <w:sz w:val="24"/>
          <w:szCs w:val="28"/>
        </w:rPr>
        <w:t>z zakresu wspierania rodziny i systemu pieczy zastępczej – wspieranie działań i inicjatyw na rzecz rodziny, w tym m.in. prowadzenie Centrum Wspierania Rodzin;</w:t>
      </w:r>
    </w:p>
    <w:p w:rsidR="00104972" w:rsidRPr="0066570A" w:rsidRDefault="00104972" w:rsidP="00104972">
      <w:pPr>
        <w:numPr>
          <w:ilvl w:val="1"/>
          <w:numId w:val="6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 xml:space="preserve">z zakresu </w:t>
      </w:r>
      <w:r w:rsidRPr="0066570A">
        <w:rPr>
          <w:rFonts w:ascii="Times New Roman" w:eastAsia="Times New Roman" w:hAnsi="Times New Roman"/>
          <w:sz w:val="24"/>
          <w:szCs w:val="24"/>
          <w:lang w:eastAsia="pl-PL"/>
        </w:rPr>
        <w:t xml:space="preserve">udzielania nieodpłatnej pomocy prawnej oraz zwiększania świadomości prawnej społeczeństwa – </w:t>
      </w:r>
      <w:r w:rsidRPr="0066570A">
        <w:rPr>
          <w:rFonts w:ascii="Times New Roman" w:hAnsi="Times New Roman"/>
          <w:sz w:val="24"/>
          <w:szCs w:val="24"/>
        </w:rPr>
        <w:t xml:space="preserve">powierzenie prowadzenia punktów nieodpłatnej pomocy prawnej; </w:t>
      </w:r>
    </w:p>
    <w:p w:rsidR="00104972" w:rsidRPr="0066570A" w:rsidRDefault="00104972" w:rsidP="00104972">
      <w:pPr>
        <w:numPr>
          <w:ilvl w:val="1"/>
          <w:numId w:val="6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>z zakresu ochrony i promocji zdrowia, w tym działalności leczniczej w rozumieniu ustawy z dnia 15 kwietnia 2011 r. o działa</w:t>
      </w:r>
      <w:r w:rsidR="00E33E44">
        <w:rPr>
          <w:rFonts w:ascii="Times New Roman" w:hAnsi="Times New Roman"/>
          <w:sz w:val="24"/>
          <w:szCs w:val="24"/>
        </w:rPr>
        <w:t>lności leczniczej (Dz. U. z 2016</w:t>
      </w:r>
      <w:r w:rsidRPr="0066570A">
        <w:rPr>
          <w:rFonts w:ascii="Times New Roman" w:hAnsi="Times New Roman"/>
          <w:sz w:val="24"/>
          <w:szCs w:val="24"/>
        </w:rPr>
        <w:t xml:space="preserve"> r. poz. </w:t>
      </w:r>
      <w:r w:rsidR="00E33E44">
        <w:rPr>
          <w:rFonts w:ascii="Times New Roman" w:hAnsi="Times New Roman"/>
          <w:sz w:val="24"/>
          <w:szCs w:val="24"/>
        </w:rPr>
        <w:t>1638</w:t>
      </w:r>
      <w:r w:rsidRPr="0066570A">
        <w:rPr>
          <w:rFonts w:ascii="Times New Roman" w:hAnsi="Times New Roman"/>
          <w:sz w:val="24"/>
          <w:szCs w:val="24"/>
        </w:rPr>
        <w:t>):</w:t>
      </w:r>
    </w:p>
    <w:p w:rsidR="00104972" w:rsidRPr="0066570A" w:rsidRDefault="00104972" w:rsidP="00104972">
      <w:pPr>
        <w:pStyle w:val="Default"/>
        <w:numPr>
          <w:ilvl w:val="0"/>
          <w:numId w:val="8"/>
        </w:numPr>
        <w:spacing w:after="120"/>
        <w:ind w:left="714" w:hanging="357"/>
        <w:jc w:val="both"/>
        <w:rPr>
          <w:color w:val="auto"/>
        </w:rPr>
      </w:pPr>
      <w:r w:rsidRPr="0066570A">
        <w:rPr>
          <w:color w:val="auto"/>
        </w:rPr>
        <w:t xml:space="preserve">organizacja imprez, wykładów i szkoleń, </w:t>
      </w:r>
    </w:p>
    <w:p w:rsidR="00104972" w:rsidRPr="0066570A" w:rsidRDefault="00104972" w:rsidP="00104972">
      <w:pPr>
        <w:pStyle w:val="Default"/>
        <w:numPr>
          <w:ilvl w:val="0"/>
          <w:numId w:val="8"/>
        </w:numPr>
        <w:spacing w:after="120"/>
        <w:ind w:left="714" w:hanging="357"/>
        <w:jc w:val="both"/>
        <w:rPr>
          <w:color w:val="auto"/>
        </w:rPr>
      </w:pPr>
      <w:r w:rsidRPr="0066570A">
        <w:rPr>
          <w:color w:val="auto"/>
        </w:rPr>
        <w:t>upowszechnianie zasad udzielania pierwszej pomocy,</w:t>
      </w:r>
    </w:p>
    <w:p w:rsidR="00104972" w:rsidRPr="0066570A" w:rsidRDefault="00104972" w:rsidP="00104972">
      <w:pPr>
        <w:pStyle w:val="Default"/>
        <w:numPr>
          <w:ilvl w:val="0"/>
          <w:numId w:val="8"/>
        </w:numPr>
        <w:spacing w:after="120"/>
        <w:ind w:left="714" w:hanging="357"/>
        <w:jc w:val="both"/>
        <w:rPr>
          <w:color w:val="auto"/>
        </w:rPr>
      </w:pPr>
      <w:r w:rsidRPr="0066570A">
        <w:rPr>
          <w:color w:val="auto"/>
        </w:rPr>
        <w:t>promocja honorowego krwiodawstwa;</w:t>
      </w:r>
    </w:p>
    <w:p w:rsidR="00104972" w:rsidRPr="0066570A" w:rsidRDefault="00104972" w:rsidP="00104972">
      <w:pPr>
        <w:pStyle w:val="Default"/>
        <w:numPr>
          <w:ilvl w:val="1"/>
          <w:numId w:val="6"/>
        </w:numPr>
        <w:spacing w:after="120"/>
        <w:ind w:left="357" w:hanging="357"/>
        <w:jc w:val="both"/>
        <w:rPr>
          <w:color w:val="auto"/>
        </w:rPr>
      </w:pPr>
      <w:r w:rsidRPr="0066570A">
        <w:rPr>
          <w:color w:val="auto"/>
        </w:rPr>
        <w:lastRenderedPageBreak/>
        <w:t>z zakresu działalności na rzecz osób niepełnosprawnych:</w:t>
      </w:r>
    </w:p>
    <w:p w:rsidR="00104972" w:rsidRPr="0066570A" w:rsidRDefault="00104972" w:rsidP="00104972">
      <w:pPr>
        <w:pStyle w:val="Default"/>
        <w:numPr>
          <w:ilvl w:val="0"/>
          <w:numId w:val="9"/>
        </w:numPr>
        <w:spacing w:after="120"/>
        <w:jc w:val="both"/>
        <w:rPr>
          <w:color w:val="auto"/>
        </w:rPr>
      </w:pPr>
      <w:r w:rsidRPr="0066570A">
        <w:rPr>
          <w:color w:val="auto"/>
        </w:rPr>
        <w:t>prowadzenie różnych form rehabilitacji osób niepełnosprawnych,</w:t>
      </w:r>
    </w:p>
    <w:p w:rsidR="00104972" w:rsidRPr="0066570A" w:rsidRDefault="00104972" w:rsidP="00104972">
      <w:pPr>
        <w:pStyle w:val="Default"/>
        <w:numPr>
          <w:ilvl w:val="0"/>
          <w:numId w:val="9"/>
        </w:numPr>
        <w:spacing w:after="120"/>
        <w:jc w:val="both"/>
        <w:rPr>
          <w:color w:val="auto"/>
        </w:rPr>
      </w:pPr>
      <w:r w:rsidRPr="0066570A">
        <w:rPr>
          <w:color w:val="auto"/>
        </w:rPr>
        <w:t>organizacja imprez, wykładów i szkoleń dla osób niepełnosprawnych i osób z ich otoczenia ,</w:t>
      </w:r>
    </w:p>
    <w:p w:rsidR="00104972" w:rsidRPr="0066570A" w:rsidRDefault="00104972" w:rsidP="00104972">
      <w:pPr>
        <w:pStyle w:val="Default"/>
        <w:numPr>
          <w:ilvl w:val="0"/>
          <w:numId w:val="9"/>
        </w:numPr>
        <w:spacing w:after="120"/>
        <w:jc w:val="both"/>
        <w:rPr>
          <w:color w:val="auto"/>
        </w:rPr>
      </w:pPr>
      <w:r w:rsidRPr="0066570A">
        <w:rPr>
          <w:color w:val="auto"/>
        </w:rPr>
        <w:t>prowadzenie wypożyczalni sprzętu rehabilitacyjnego i przedmiotów ortopedycznych;</w:t>
      </w:r>
    </w:p>
    <w:p w:rsidR="00104972" w:rsidRPr="0066570A" w:rsidRDefault="00104972" w:rsidP="00104972">
      <w:pPr>
        <w:numPr>
          <w:ilvl w:val="1"/>
          <w:numId w:val="6"/>
        </w:numPr>
        <w:spacing w:before="120" w:after="120" w:line="240" w:lineRule="auto"/>
        <w:ind w:left="357" w:hanging="357"/>
        <w:jc w:val="both"/>
        <w:rPr>
          <w:rFonts w:ascii="Times New Roman" w:hAnsi="Times New Roman"/>
        </w:rPr>
      </w:pPr>
      <w:r w:rsidRPr="0066570A">
        <w:rPr>
          <w:rFonts w:ascii="Times New Roman" w:hAnsi="Times New Roman"/>
          <w:sz w:val="24"/>
          <w:szCs w:val="24"/>
        </w:rPr>
        <w:t>z zakresu działalności na rzecz dzieci i młodzieży, w tym wypoczynku dzieci i młodzieży:</w:t>
      </w:r>
    </w:p>
    <w:p w:rsidR="00104972" w:rsidRPr="0066570A" w:rsidRDefault="00104972" w:rsidP="00104972">
      <w:pPr>
        <w:pStyle w:val="Akapitzlist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Times New Roman" w:hAnsi="Times New Roman"/>
        </w:rPr>
      </w:pPr>
      <w:r w:rsidRPr="0066570A">
        <w:rPr>
          <w:rFonts w:ascii="Times New Roman" w:hAnsi="Times New Roman"/>
          <w:sz w:val="24"/>
          <w:szCs w:val="24"/>
        </w:rPr>
        <w:t>organizacja wypoczynku letniego,</w:t>
      </w:r>
    </w:p>
    <w:p w:rsidR="00104972" w:rsidRPr="0066570A" w:rsidRDefault="00104972" w:rsidP="00104972">
      <w:pPr>
        <w:pStyle w:val="Akapitzlist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Times New Roman" w:hAnsi="Times New Roman"/>
        </w:rPr>
      </w:pPr>
      <w:r w:rsidRPr="0066570A">
        <w:rPr>
          <w:rFonts w:ascii="Times New Roman" w:hAnsi="Times New Roman"/>
          <w:sz w:val="24"/>
          <w:szCs w:val="24"/>
        </w:rPr>
        <w:t>organizacja wypoczynku zimowego;</w:t>
      </w:r>
    </w:p>
    <w:p w:rsidR="00104972" w:rsidRPr="0066570A" w:rsidRDefault="00104972" w:rsidP="00104972">
      <w:pPr>
        <w:pStyle w:val="Akapitzlist"/>
        <w:numPr>
          <w:ilvl w:val="1"/>
          <w:numId w:val="6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>z zakresu kultury, sztuki, ochrony dóbr kultury i dziedzictwa narodowego:</w:t>
      </w:r>
    </w:p>
    <w:p w:rsidR="00104972" w:rsidRPr="0066570A" w:rsidRDefault="00104972" w:rsidP="00104972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 xml:space="preserve">organizacja imprez, koncertów, konkursów, festiwali i przeglądów, </w:t>
      </w:r>
    </w:p>
    <w:p w:rsidR="00104972" w:rsidRPr="0066570A" w:rsidRDefault="00104972" w:rsidP="00104972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>organizacja wystaw i plenerów malarskich,</w:t>
      </w:r>
    </w:p>
    <w:p w:rsidR="00104972" w:rsidRPr="0066570A" w:rsidRDefault="00104972" w:rsidP="00104972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>opracowywanie i wydawanie publikacji,</w:t>
      </w:r>
    </w:p>
    <w:p w:rsidR="00104972" w:rsidRPr="0066570A" w:rsidRDefault="00104972" w:rsidP="00104972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 xml:space="preserve">uczestnictwo w krajowych i międzynarodowych konkursach, festiwalach </w:t>
      </w:r>
      <w:r w:rsidRPr="0066570A">
        <w:rPr>
          <w:rFonts w:ascii="Times New Roman" w:hAnsi="Times New Roman"/>
          <w:sz w:val="24"/>
          <w:szCs w:val="24"/>
        </w:rPr>
        <w:br/>
        <w:t>i wydarzeniach promujących miasto,</w:t>
      </w:r>
    </w:p>
    <w:p w:rsidR="00104972" w:rsidRPr="0066570A" w:rsidRDefault="00104972" w:rsidP="00104972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>wspieranie inicjatyw na rzecz kultury, sztuki i dziedzictwa narodowego;</w:t>
      </w:r>
    </w:p>
    <w:p w:rsidR="00104972" w:rsidRPr="0066570A" w:rsidRDefault="00104972" w:rsidP="00104972">
      <w:pPr>
        <w:numPr>
          <w:ilvl w:val="0"/>
          <w:numId w:val="36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6570A">
        <w:rPr>
          <w:rFonts w:ascii="Times New Roman" w:hAnsi="Times New Roman"/>
          <w:sz w:val="24"/>
          <w:szCs w:val="24"/>
        </w:rPr>
        <w:t>z zakresu wspierania i upowszechniania kultury fizycznej:</w:t>
      </w:r>
    </w:p>
    <w:p w:rsidR="00104972" w:rsidRPr="0066570A" w:rsidRDefault="00104972" w:rsidP="00104972">
      <w:pPr>
        <w:numPr>
          <w:ilvl w:val="1"/>
          <w:numId w:val="36"/>
        </w:numPr>
        <w:tabs>
          <w:tab w:val="left" w:pos="284"/>
        </w:tabs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>organizacja szkoleń sportowych dzieci i młodzieży,</w:t>
      </w:r>
    </w:p>
    <w:p w:rsidR="00104972" w:rsidRPr="0066570A" w:rsidRDefault="00104972" w:rsidP="00104972">
      <w:pPr>
        <w:numPr>
          <w:ilvl w:val="1"/>
          <w:numId w:val="36"/>
        </w:numPr>
        <w:tabs>
          <w:tab w:val="left" w:pos="284"/>
        </w:tabs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>organizacja imprez sportowych;</w:t>
      </w:r>
    </w:p>
    <w:p w:rsidR="00104972" w:rsidRPr="0066570A" w:rsidRDefault="00104972" w:rsidP="00104972">
      <w:pPr>
        <w:numPr>
          <w:ilvl w:val="0"/>
          <w:numId w:val="36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>z zakresu turystyki i krajoznawstwa:</w:t>
      </w:r>
    </w:p>
    <w:p w:rsidR="00104972" w:rsidRPr="0066570A" w:rsidRDefault="00104972" w:rsidP="00104972">
      <w:pPr>
        <w:pStyle w:val="Default"/>
        <w:numPr>
          <w:ilvl w:val="1"/>
          <w:numId w:val="36"/>
        </w:numPr>
        <w:spacing w:after="120"/>
        <w:ind w:left="714" w:hanging="357"/>
        <w:jc w:val="both"/>
        <w:rPr>
          <w:color w:val="auto"/>
        </w:rPr>
      </w:pPr>
      <w:r w:rsidRPr="0066570A">
        <w:rPr>
          <w:color w:val="auto"/>
        </w:rPr>
        <w:t>organizacja imprez turystyczno-krajoznawczych, szczególnie dla dzieci i młodzieży,</w:t>
      </w:r>
    </w:p>
    <w:p w:rsidR="00104972" w:rsidRPr="0066570A" w:rsidRDefault="00104972" w:rsidP="00104972">
      <w:pPr>
        <w:pStyle w:val="Default"/>
        <w:numPr>
          <w:ilvl w:val="1"/>
          <w:numId w:val="36"/>
        </w:numPr>
        <w:spacing w:after="120"/>
        <w:ind w:left="714" w:hanging="357"/>
        <w:jc w:val="both"/>
        <w:rPr>
          <w:color w:val="auto"/>
        </w:rPr>
      </w:pPr>
      <w:r w:rsidRPr="0066570A">
        <w:rPr>
          <w:color w:val="auto"/>
        </w:rPr>
        <w:t xml:space="preserve">organizacja imprez, wykładów, konkursów i konferencji popularyzujących turystykę </w:t>
      </w:r>
      <w:r w:rsidRPr="0066570A">
        <w:rPr>
          <w:color w:val="auto"/>
        </w:rPr>
        <w:br/>
        <w:t>i krajoznawstwo,</w:t>
      </w:r>
    </w:p>
    <w:p w:rsidR="00104972" w:rsidRPr="0066570A" w:rsidRDefault="00104972" w:rsidP="00104972">
      <w:pPr>
        <w:pStyle w:val="Default"/>
        <w:numPr>
          <w:ilvl w:val="1"/>
          <w:numId w:val="36"/>
        </w:numPr>
        <w:spacing w:after="120"/>
        <w:ind w:left="714" w:hanging="357"/>
        <w:jc w:val="both"/>
        <w:rPr>
          <w:color w:val="auto"/>
        </w:rPr>
      </w:pPr>
      <w:r w:rsidRPr="0066570A">
        <w:rPr>
          <w:color w:val="auto"/>
        </w:rPr>
        <w:t>wspieranie działań i inicjatyw promujących miasto, jako ośrodek turystyczny;</w:t>
      </w:r>
    </w:p>
    <w:p w:rsidR="00104972" w:rsidRPr="0066570A" w:rsidRDefault="00104972" w:rsidP="00104972">
      <w:pPr>
        <w:numPr>
          <w:ilvl w:val="0"/>
          <w:numId w:val="36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>z zakresu porządku i bezpieczeństwa publicznego:</w:t>
      </w:r>
    </w:p>
    <w:p w:rsidR="00104972" w:rsidRPr="0066570A" w:rsidRDefault="00104972" w:rsidP="00104972">
      <w:pPr>
        <w:pStyle w:val="Default"/>
        <w:numPr>
          <w:ilvl w:val="1"/>
          <w:numId w:val="36"/>
        </w:numPr>
        <w:spacing w:after="120"/>
        <w:ind w:left="714" w:hanging="357"/>
        <w:jc w:val="both"/>
        <w:rPr>
          <w:color w:val="auto"/>
        </w:rPr>
      </w:pPr>
      <w:r w:rsidRPr="0066570A">
        <w:rPr>
          <w:color w:val="auto"/>
        </w:rPr>
        <w:t xml:space="preserve">organizacja imprez, wykładów i szkoleń, </w:t>
      </w:r>
    </w:p>
    <w:p w:rsidR="00104972" w:rsidRPr="0066570A" w:rsidRDefault="00104972" w:rsidP="00104972">
      <w:pPr>
        <w:pStyle w:val="Default"/>
        <w:numPr>
          <w:ilvl w:val="1"/>
          <w:numId w:val="36"/>
        </w:numPr>
        <w:spacing w:after="120"/>
        <w:ind w:left="714" w:hanging="357"/>
        <w:jc w:val="both"/>
        <w:rPr>
          <w:color w:val="auto"/>
        </w:rPr>
      </w:pPr>
      <w:r w:rsidRPr="0066570A">
        <w:rPr>
          <w:color w:val="auto"/>
        </w:rPr>
        <w:t>realizacja programów informacyjno-edukacyjnych,</w:t>
      </w:r>
    </w:p>
    <w:p w:rsidR="00104972" w:rsidRPr="0066570A" w:rsidRDefault="00104972" w:rsidP="00104972">
      <w:pPr>
        <w:pStyle w:val="Default"/>
        <w:numPr>
          <w:ilvl w:val="1"/>
          <w:numId w:val="36"/>
        </w:numPr>
        <w:spacing w:after="120"/>
        <w:ind w:left="714" w:hanging="357"/>
        <w:jc w:val="both"/>
        <w:rPr>
          <w:color w:val="auto"/>
        </w:rPr>
      </w:pPr>
      <w:r w:rsidRPr="0066570A">
        <w:rPr>
          <w:color w:val="auto"/>
        </w:rPr>
        <w:t>organizowanie pomocy osobom poszkodowanym w wyniku wypadków, pożarów, klęsk i katastrof;</w:t>
      </w:r>
    </w:p>
    <w:p w:rsidR="00104972" w:rsidRPr="0066570A" w:rsidRDefault="00104972" w:rsidP="00104972">
      <w:pPr>
        <w:numPr>
          <w:ilvl w:val="0"/>
          <w:numId w:val="36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>z zakresu przeciwdziałania uzależnieniom i patologiom społecznym – realizacja zadań wskazanych w Miejskim Programie Profilaktyki i Rozwiązywania Problemów Alkoholowych oraz Przeciwdziałania Narkomanii.</w:t>
      </w:r>
    </w:p>
    <w:p w:rsidR="00104972" w:rsidRPr="0066570A" w:rsidRDefault="00104972" w:rsidP="00104972">
      <w:pPr>
        <w:spacing w:after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104972" w:rsidRPr="0066570A" w:rsidRDefault="00104972" w:rsidP="00104972">
      <w:pPr>
        <w:pStyle w:val="Default"/>
        <w:spacing w:after="120"/>
        <w:jc w:val="center"/>
        <w:rPr>
          <w:b/>
          <w:bCs/>
          <w:color w:val="auto"/>
        </w:rPr>
      </w:pPr>
      <w:r w:rsidRPr="0066570A">
        <w:rPr>
          <w:b/>
          <w:bCs/>
          <w:color w:val="auto"/>
        </w:rPr>
        <w:t>Rozdział 7</w:t>
      </w:r>
    </w:p>
    <w:p w:rsidR="00104972" w:rsidRPr="0066570A" w:rsidRDefault="00104972" w:rsidP="00104972">
      <w:pPr>
        <w:pStyle w:val="Default"/>
        <w:spacing w:after="120"/>
        <w:jc w:val="center"/>
        <w:rPr>
          <w:b/>
          <w:bCs/>
          <w:color w:val="auto"/>
        </w:rPr>
      </w:pPr>
      <w:r w:rsidRPr="0066570A">
        <w:rPr>
          <w:b/>
          <w:bCs/>
          <w:color w:val="auto"/>
        </w:rPr>
        <w:t>Sposób oceny realizacji programu</w:t>
      </w:r>
    </w:p>
    <w:p w:rsidR="00104972" w:rsidRPr="0066570A" w:rsidRDefault="00104972" w:rsidP="00104972">
      <w:pPr>
        <w:pStyle w:val="Default"/>
        <w:spacing w:after="120"/>
        <w:ind w:firstLine="357"/>
        <w:jc w:val="both"/>
        <w:rPr>
          <w:bCs/>
          <w:color w:val="auto"/>
        </w:rPr>
      </w:pPr>
      <w:r w:rsidRPr="00104972">
        <w:rPr>
          <w:bCs/>
          <w:color w:val="auto"/>
        </w:rPr>
        <w:t>§ 10.</w:t>
      </w:r>
      <w:r w:rsidRPr="0066570A">
        <w:rPr>
          <w:bCs/>
          <w:color w:val="auto"/>
        </w:rPr>
        <w:t xml:space="preserve"> 1. Prezydent Grudziądza przedłoży Radzie Miejskiej Grudziądza oraz opublikuje </w:t>
      </w:r>
      <w:r w:rsidRPr="0066570A">
        <w:rPr>
          <w:bCs/>
          <w:color w:val="auto"/>
        </w:rPr>
        <w:br/>
        <w:t xml:space="preserve">w Biuletynie Informacji Publicznej sprawozdanie z realizacji programu w terminie do dnia </w:t>
      </w:r>
      <w:r w:rsidRPr="0066570A">
        <w:rPr>
          <w:bCs/>
          <w:color w:val="auto"/>
        </w:rPr>
        <w:br/>
        <w:t>31 maja 2018 r.</w:t>
      </w:r>
      <w:r w:rsidRPr="0066570A">
        <w:rPr>
          <w:bCs/>
          <w:color w:val="auto"/>
        </w:rPr>
        <w:br w:type="page"/>
      </w:r>
    </w:p>
    <w:p w:rsidR="00104972" w:rsidRPr="0066570A" w:rsidRDefault="00104972" w:rsidP="00104972">
      <w:pPr>
        <w:pStyle w:val="Default"/>
        <w:numPr>
          <w:ilvl w:val="0"/>
          <w:numId w:val="14"/>
        </w:numPr>
        <w:spacing w:after="120"/>
        <w:ind w:left="0" w:firstLine="357"/>
        <w:jc w:val="both"/>
        <w:rPr>
          <w:bCs/>
          <w:color w:val="auto"/>
        </w:rPr>
      </w:pPr>
      <w:r w:rsidRPr="0066570A">
        <w:rPr>
          <w:bCs/>
          <w:color w:val="auto"/>
        </w:rPr>
        <w:lastRenderedPageBreak/>
        <w:t xml:space="preserve">Ocena realizacji programu zostanie dokonana w oparciu o następujące mierniki: </w:t>
      </w:r>
    </w:p>
    <w:p w:rsidR="00104972" w:rsidRPr="0066570A" w:rsidRDefault="00104972" w:rsidP="00104972">
      <w:pPr>
        <w:pStyle w:val="Default"/>
        <w:numPr>
          <w:ilvl w:val="0"/>
          <w:numId w:val="12"/>
        </w:numPr>
        <w:spacing w:after="120"/>
        <w:ind w:left="360"/>
        <w:jc w:val="both"/>
        <w:rPr>
          <w:bCs/>
          <w:color w:val="auto"/>
        </w:rPr>
      </w:pPr>
      <w:r w:rsidRPr="0066570A">
        <w:rPr>
          <w:bCs/>
          <w:color w:val="auto"/>
        </w:rPr>
        <w:t>liczba ogłoszonych otwartych konkursów ofert;</w:t>
      </w:r>
    </w:p>
    <w:p w:rsidR="00104972" w:rsidRPr="0066570A" w:rsidRDefault="00104972" w:rsidP="00104972">
      <w:pPr>
        <w:pStyle w:val="Default"/>
        <w:numPr>
          <w:ilvl w:val="0"/>
          <w:numId w:val="12"/>
        </w:numPr>
        <w:spacing w:after="120"/>
        <w:ind w:left="360"/>
        <w:jc w:val="both"/>
        <w:rPr>
          <w:bCs/>
          <w:color w:val="auto"/>
        </w:rPr>
      </w:pPr>
      <w:r w:rsidRPr="0066570A">
        <w:rPr>
          <w:bCs/>
          <w:color w:val="auto"/>
        </w:rPr>
        <w:t xml:space="preserve">liczba ofert złożonych przez organizacje pozarządowe i inne podmioty na realizację zadań publicznych, z wyszczególnieniem ofert złożonych w otwartych konkursach ofert </w:t>
      </w:r>
      <w:r w:rsidRPr="0066570A">
        <w:rPr>
          <w:bCs/>
          <w:color w:val="auto"/>
        </w:rPr>
        <w:br/>
        <w:t>i w trybie pozakonkursowym;</w:t>
      </w:r>
    </w:p>
    <w:p w:rsidR="00104972" w:rsidRPr="0066570A" w:rsidRDefault="00104972" w:rsidP="00104972">
      <w:pPr>
        <w:pStyle w:val="Default"/>
        <w:numPr>
          <w:ilvl w:val="0"/>
          <w:numId w:val="12"/>
        </w:numPr>
        <w:spacing w:after="120"/>
        <w:ind w:left="360"/>
        <w:jc w:val="both"/>
        <w:rPr>
          <w:bCs/>
          <w:color w:val="auto"/>
        </w:rPr>
      </w:pPr>
      <w:r w:rsidRPr="0066570A">
        <w:rPr>
          <w:bCs/>
          <w:color w:val="auto"/>
        </w:rPr>
        <w:t xml:space="preserve">liczba umów zawartych z organizacjami pozarządowymi i innymi podmiotami </w:t>
      </w:r>
      <w:r w:rsidRPr="0066570A">
        <w:rPr>
          <w:bCs/>
          <w:color w:val="auto"/>
        </w:rPr>
        <w:br/>
        <w:t>na realizację zadań publicznych, z wyszczególnieniem umów zawartych w ramach otwartych konkursów ofert i w trybie pozakonkursowym;</w:t>
      </w:r>
    </w:p>
    <w:p w:rsidR="00104972" w:rsidRPr="0066570A" w:rsidRDefault="00104972" w:rsidP="00104972">
      <w:pPr>
        <w:pStyle w:val="Default"/>
        <w:numPr>
          <w:ilvl w:val="0"/>
          <w:numId w:val="12"/>
        </w:numPr>
        <w:spacing w:after="120"/>
        <w:ind w:left="360"/>
        <w:jc w:val="both"/>
        <w:rPr>
          <w:bCs/>
          <w:color w:val="auto"/>
        </w:rPr>
      </w:pPr>
      <w:r w:rsidRPr="0066570A">
        <w:rPr>
          <w:bCs/>
          <w:color w:val="auto"/>
        </w:rPr>
        <w:t>liczba zadań publicznych zrealizowanych przez organizacje pozarządowe i inne podmioty, z wyszczególnieniem zadań zleconych w ramach otwartych konkursów ofert i w trybie pozakonkursowym;</w:t>
      </w:r>
    </w:p>
    <w:p w:rsidR="00104972" w:rsidRPr="0066570A" w:rsidRDefault="00104972" w:rsidP="00104972">
      <w:pPr>
        <w:pStyle w:val="Default"/>
        <w:numPr>
          <w:ilvl w:val="0"/>
          <w:numId w:val="12"/>
        </w:numPr>
        <w:spacing w:after="120"/>
        <w:ind w:left="360"/>
        <w:jc w:val="both"/>
        <w:rPr>
          <w:bCs/>
          <w:color w:val="auto"/>
        </w:rPr>
      </w:pPr>
      <w:r w:rsidRPr="0066570A">
        <w:rPr>
          <w:bCs/>
          <w:color w:val="auto"/>
        </w:rPr>
        <w:t>liczba organizacji pozarządowych i innych podmiotów, którym zlecono realizację zadań publicznych;</w:t>
      </w:r>
    </w:p>
    <w:p w:rsidR="00104972" w:rsidRPr="0066570A" w:rsidRDefault="00104972" w:rsidP="00104972">
      <w:pPr>
        <w:pStyle w:val="Default"/>
        <w:numPr>
          <w:ilvl w:val="0"/>
          <w:numId w:val="12"/>
        </w:numPr>
        <w:spacing w:after="120"/>
        <w:ind w:left="360"/>
        <w:jc w:val="both"/>
        <w:rPr>
          <w:bCs/>
          <w:color w:val="auto"/>
        </w:rPr>
      </w:pPr>
      <w:r w:rsidRPr="0066570A">
        <w:rPr>
          <w:bCs/>
          <w:color w:val="auto"/>
        </w:rPr>
        <w:t xml:space="preserve">wysokość środków finansowych miasta przyznanych organizacjom pozarządowym </w:t>
      </w:r>
      <w:r w:rsidRPr="0066570A">
        <w:rPr>
          <w:bCs/>
          <w:color w:val="auto"/>
        </w:rPr>
        <w:br/>
        <w:t>i innym podmiotom na realizację zadań publicznych;</w:t>
      </w:r>
    </w:p>
    <w:p w:rsidR="00104972" w:rsidRPr="0066570A" w:rsidRDefault="00104972" w:rsidP="00104972">
      <w:pPr>
        <w:pStyle w:val="Default"/>
        <w:numPr>
          <w:ilvl w:val="0"/>
          <w:numId w:val="12"/>
        </w:numPr>
        <w:spacing w:after="120"/>
        <w:ind w:left="360"/>
        <w:jc w:val="both"/>
        <w:rPr>
          <w:bCs/>
          <w:color w:val="auto"/>
        </w:rPr>
      </w:pPr>
      <w:r w:rsidRPr="0066570A">
        <w:rPr>
          <w:bCs/>
          <w:color w:val="auto"/>
        </w:rPr>
        <w:t xml:space="preserve">wysokość środków finansowych miasta przekazanych organizacjom pozarządowym </w:t>
      </w:r>
      <w:r w:rsidRPr="0066570A">
        <w:rPr>
          <w:bCs/>
          <w:color w:val="auto"/>
        </w:rPr>
        <w:br/>
        <w:t>i innym podmiotom na realizację zadań publicznych;</w:t>
      </w:r>
    </w:p>
    <w:p w:rsidR="00104972" w:rsidRPr="0066570A" w:rsidRDefault="00104972" w:rsidP="00104972">
      <w:pPr>
        <w:pStyle w:val="Default"/>
        <w:numPr>
          <w:ilvl w:val="0"/>
          <w:numId w:val="12"/>
        </w:numPr>
        <w:spacing w:after="120"/>
        <w:ind w:left="360"/>
        <w:jc w:val="both"/>
        <w:rPr>
          <w:bCs/>
          <w:color w:val="auto"/>
        </w:rPr>
      </w:pPr>
      <w:r w:rsidRPr="0066570A">
        <w:rPr>
          <w:bCs/>
          <w:color w:val="auto"/>
        </w:rPr>
        <w:t xml:space="preserve">liczba </w:t>
      </w:r>
      <w:r w:rsidRPr="0066570A">
        <w:rPr>
          <w:rFonts w:eastAsia="Times New Roman"/>
          <w:color w:val="auto"/>
          <w:lang w:eastAsia="pl-PL"/>
        </w:rPr>
        <w:t xml:space="preserve">projektów aktów normatywnych konsultowanych z organizacjami pozarządowymi </w:t>
      </w:r>
      <w:r w:rsidRPr="0066570A">
        <w:rPr>
          <w:rFonts w:eastAsia="Times New Roman"/>
          <w:color w:val="auto"/>
          <w:lang w:eastAsia="pl-PL"/>
        </w:rPr>
        <w:br/>
        <w:t>i innymi podmiotami;</w:t>
      </w:r>
    </w:p>
    <w:p w:rsidR="00104972" w:rsidRPr="0066570A" w:rsidRDefault="00104972" w:rsidP="00104972">
      <w:pPr>
        <w:numPr>
          <w:ilvl w:val="0"/>
          <w:numId w:val="12"/>
        </w:numPr>
        <w:spacing w:after="12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 xml:space="preserve">liczba imprez i wydarzeń organizowanych przez organizacje pozarządowe i inne podmioty objętych patronatem Prezydenta Grudziądza. </w:t>
      </w:r>
    </w:p>
    <w:p w:rsidR="00104972" w:rsidRPr="0066570A" w:rsidRDefault="00104972" w:rsidP="00104972">
      <w:pPr>
        <w:pStyle w:val="Default"/>
        <w:spacing w:after="120"/>
        <w:ind w:firstLine="360"/>
        <w:jc w:val="both"/>
        <w:rPr>
          <w:bCs/>
          <w:color w:val="auto"/>
        </w:rPr>
      </w:pPr>
      <w:r w:rsidRPr="00104972">
        <w:rPr>
          <w:bCs/>
          <w:color w:val="auto"/>
        </w:rPr>
        <w:t>§ 11.</w:t>
      </w:r>
      <w:r w:rsidRPr="0066570A">
        <w:rPr>
          <w:bCs/>
          <w:color w:val="auto"/>
        </w:rPr>
        <w:t xml:space="preserve"> Bieżący monitoring realizacji programu przeprowadzają w zakresie swoich właściwości komórki merytoryczne. </w:t>
      </w:r>
    </w:p>
    <w:p w:rsidR="00104972" w:rsidRPr="0066570A" w:rsidRDefault="00104972" w:rsidP="00104972">
      <w:pPr>
        <w:pStyle w:val="Default"/>
        <w:spacing w:after="120"/>
        <w:ind w:firstLine="360"/>
        <w:jc w:val="both"/>
        <w:rPr>
          <w:b/>
          <w:bCs/>
          <w:color w:val="auto"/>
        </w:rPr>
      </w:pPr>
    </w:p>
    <w:p w:rsidR="00104972" w:rsidRPr="0066570A" w:rsidRDefault="00104972" w:rsidP="00104972">
      <w:pPr>
        <w:pStyle w:val="Default"/>
        <w:spacing w:after="120"/>
        <w:jc w:val="center"/>
        <w:rPr>
          <w:b/>
          <w:bCs/>
          <w:color w:val="auto"/>
        </w:rPr>
      </w:pPr>
      <w:r w:rsidRPr="0066570A">
        <w:rPr>
          <w:b/>
          <w:bCs/>
          <w:color w:val="auto"/>
        </w:rPr>
        <w:t>Rozdział 8</w:t>
      </w:r>
    </w:p>
    <w:p w:rsidR="00104972" w:rsidRPr="0066570A" w:rsidRDefault="00104972" w:rsidP="00104972">
      <w:pPr>
        <w:pStyle w:val="Default"/>
        <w:spacing w:after="120"/>
        <w:jc w:val="center"/>
        <w:rPr>
          <w:b/>
          <w:bCs/>
          <w:color w:val="auto"/>
        </w:rPr>
      </w:pPr>
      <w:r w:rsidRPr="0066570A">
        <w:rPr>
          <w:b/>
          <w:bCs/>
          <w:color w:val="auto"/>
        </w:rPr>
        <w:t>Sposób tworzenia programu i przebieg konsultacji</w:t>
      </w:r>
    </w:p>
    <w:p w:rsidR="00104972" w:rsidRPr="0066570A" w:rsidRDefault="00104972" w:rsidP="00104972">
      <w:pPr>
        <w:pStyle w:val="Default"/>
        <w:spacing w:after="120"/>
        <w:ind w:firstLine="357"/>
        <w:jc w:val="both"/>
        <w:rPr>
          <w:strike/>
          <w:color w:val="auto"/>
        </w:rPr>
      </w:pPr>
      <w:r w:rsidRPr="00104972">
        <w:rPr>
          <w:bCs/>
          <w:color w:val="auto"/>
        </w:rPr>
        <w:t>§ 12.</w:t>
      </w:r>
      <w:r w:rsidRPr="0066570A">
        <w:rPr>
          <w:bCs/>
          <w:color w:val="auto"/>
        </w:rPr>
        <w:t xml:space="preserve"> 1. </w:t>
      </w:r>
      <w:r w:rsidRPr="0066570A">
        <w:rPr>
          <w:color w:val="auto"/>
        </w:rPr>
        <w:t>Komórka ds. współpracy z organizacjami pozarządowymi opracowała projekt programu biorąc pod uwagę propozycje zgłoszone przez Radę Pożytku Publicznego i komórki merytoryczne.</w:t>
      </w:r>
    </w:p>
    <w:p w:rsidR="00104972" w:rsidRDefault="00104972" w:rsidP="00104972">
      <w:pPr>
        <w:pStyle w:val="Default"/>
        <w:numPr>
          <w:ilvl w:val="0"/>
          <w:numId w:val="15"/>
        </w:numPr>
        <w:spacing w:after="120"/>
        <w:ind w:left="0" w:firstLine="357"/>
        <w:jc w:val="both"/>
        <w:rPr>
          <w:color w:val="auto"/>
        </w:rPr>
      </w:pPr>
      <w:r w:rsidRPr="0066570A">
        <w:rPr>
          <w:color w:val="auto"/>
        </w:rPr>
        <w:t>Prezydent Grudziądza poddał projekt programu konsultacjom</w:t>
      </w:r>
      <w:r>
        <w:rPr>
          <w:color w:val="auto"/>
        </w:rPr>
        <w:t>:</w:t>
      </w:r>
    </w:p>
    <w:p w:rsidR="00104972" w:rsidRDefault="00104972" w:rsidP="00104972">
      <w:pPr>
        <w:pStyle w:val="Default"/>
        <w:numPr>
          <w:ilvl w:val="0"/>
          <w:numId w:val="35"/>
        </w:numPr>
        <w:spacing w:after="120"/>
        <w:ind w:left="426" w:hanging="426"/>
        <w:jc w:val="both"/>
        <w:rPr>
          <w:color w:val="auto"/>
        </w:rPr>
      </w:pPr>
      <w:r w:rsidRPr="0066570A">
        <w:rPr>
          <w:color w:val="auto"/>
        </w:rPr>
        <w:t>z Radą Pożytku Publicznego oraz organizacjami pozarządowymi i innymi podmiotami, zgodnie z zasadami określonymi w Uchwale Nr LII/113</w:t>
      </w:r>
      <w:r>
        <w:rPr>
          <w:color w:val="auto"/>
        </w:rPr>
        <w:t>/14 Rady Miejskiej Grudziądza z </w:t>
      </w:r>
      <w:r w:rsidRPr="0066570A">
        <w:rPr>
          <w:color w:val="auto"/>
        </w:rPr>
        <w:t>dnia 29 października 2014 r. w sprawie określenia szczegółowego sposobu konsultowania z Miejską Radą Działalności Pożytku Publicznego w Grudziądzu lub organizacjami pozarządowymi i podmiotami, o któryc</w:t>
      </w:r>
      <w:r>
        <w:rPr>
          <w:color w:val="auto"/>
        </w:rPr>
        <w:t>h mowa w art. 3 ust. 3 ustawy o </w:t>
      </w:r>
      <w:r w:rsidRPr="0066570A">
        <w:rPr>
          <w:color w:val="auto"/>
        </w:rPr>
        <w:t>działalności pożytku publicznego i o wolontariacie, projektów aktów prawa miejscowego w dziedzinach dotyczących ich działalności statutowej (Dz. Urz. Woj. Kuj.-Pom. z 2014 r. poz. 3072</w:t>
      </w:r>
      <w:r>
        <w:rPr>
          <w:color w:val="auto"/>
        </w:rPr>
        <w:t>);</w:t>
      </w:r>
    </w:p>
    <w:p w:rsidR="00104972" w:rsidRPr="00F625AF" w:rsidRDefault="00104972" w:rsidP="00104972">
      <w:pPr>
        <w:pStyle w:val="Default"/>
        <w:numPr>
          <w:ilvl w:val="0"/>
          <w:numId w:val="35"/>
        </w:numPr>
        <w:spacing w:after="120"/>
        <w:ind w:left="426" w:hanging="426"/>
        <w:jc w:val="both"/>
        <w:rPr>
          <w:color w:val="auto"/>
        </w:rPr>
      </w:pPr>
      <w:r w:rsidRPr="00F625AF">
        <w:rPr>
          <w:color w:val="auto"/>
        </w:rPr>
        <w:t xml:space="preserve">z mieszkańcami, zgodnie z zasadami określonymi w Uchwale </w:t>
      </w:r>
      <w:r>
        <w:t xml:space="preserve">Nr XVII/99/11 Rady Miejskiej Grudziądza z dnia 26 października 2011 r. w sprawie określenia zasad i trybu przeprowadzania konsultacji społecznych z mieszkańcami Grudziądza (Dz. Urz. Woj. </w:t>
      </w:r>
      <w:r>
        <w:br/>
        <w:t>Kuj.-Pom. z 2011 r. Nr 262, poz. 2586).</w:t>
      </w:r>
    </w:p>
    <w:p w:rsidR="00104972" w:rsidRPr="0066570A" w:rsidRDefault="00104972" w:rsidP="00104972">
      <w:pPr>
        <w:pStyle w:val="Default"/>
        <w:numPr>
          <w:ilvl w:val="0"/>
          <w:numId w:val="15"/>
        </w:numPr>
        <w:spacing w:after="120"/>
        <w:ind w:left="0" w:firstLine="357"/>
        <w:jc w:val="both"/>
        <w:rPr>
          <w:color w:val="auto"/>
        </w:rPr>
      </w:pPr>
      <w:r w:rsidRPr="0066570A">
        <w:rPr>
          <w:color w:val="auto"/>
        </w:rPr>
        <w:lastRenderedPageBreak/>
        <w:t xml:space="preserve">Komórka ds. współpracy z organizacjami pozarządowymi po </w:t>
      </w:r>
      <w:r>
        <w:rPr>
          <w:color w:val="auto"/>
        </w:rPr>
        <w:t xml:space="preserve">przeprowadzeniu konsultacji </w:t>
      </w:r>
      <w:r w:rsidRPr="0066570A">
        <w:rPr>
          <w:color w:val="auto"/>
        </w:rPr>
        <w:t>opracowała ostateczny projekt programu, który przedłożyła do akceptacji Prezydentowi Grudziądza.</w:t>
      </w:r>
    </w:p>
    <w:p w:rsidR="00104972" w:rsidRPr="0066570A" w:rsidRDefault="00104972" w:rsidP="00104972">
      <w:pPr>
        <w:pStyle w:val="Default"/>
        <w:numPr>
          <w:ilvl w:val="0"/>
          <w:numId w:val="15"/>
        </w:numPr>
        <w:spacing w:after="120"/>
        <w:ind w:left="0" w:firstLine="357"/>
        <w:jc w:val="both"/>
        <w:rPr>
          <w:color w:val="auto"/>
        </w:rPr>
      </w:pPr>
      <w:r w:rsidRPr="0066570A">
        <w:rPr>
          <w:color w:val="auto"/>
        </w:rPr>
        <w:t xml:space="preserve">Prezydent Grudziądza przedłożył Radzie Miejskiej Grudziądza projekt uchwały </w:t>
      </w:r>
      <w:r w:rsidRPr="0066570A">
        <w:rPr>
          <w:color w:val="auto"/>
        </w:rPr>
        <w:br/>
        <w:t xml:space="preserve">w sprawie </w:t>
      </w:r>
      <w:r w:rsidRPr="0066570A">
        <w:rPr>
          <w:rFonts w:eastAsia="Times New Roman"/>
          <w:color w:val="auto"/>
          <w:lang w:eastAsia="pl-PL"/>
        </w:rPr>
        <w:t>„Programu współpracy gminy – miasto Grudziądz z organizacjami pozarządowymi i innymi podmiotami prowadzącymi działalność pożytku publicznego na 2017 rok”.</w:t>
      </w:r>
    </w:p>
    <w:p w:rsidR="00104972" w:rsidRDefault="00104972" w:rsidP="00104972">
      <w:pPr>
        <w:pStyle w:val="Default"/>
        <w:spacing w:after="120"/>
        <w:jc w:val="center"/>
        <w:rPr>
          <w:b/>
          <w:bCs/>
          <w:color w:val="auto"/>
        </w:rPr>
      </w:pPr>
    </w:p>
    <w:p w:rsidR="00104972" w:rsidRPr="0066570A" w:rsidRDefault="00104972" w:rsidP="00104972">
      <w:pPr>
        <w:pStyle w:val="Default"/>
        <w:spacing w:after="120"/>
        <w:jc w:val="center"/>
        <w:rPr>
          <w:b/>
          <w:bCs/>
          <w:color w:val="auto"/>
        </w:rPr>
      </w:pPr>
      <w:r w:rsidRPr="0066570A">
        <w:rPr>
          <w:b/>
          <w:bCs/>
          <w:color w:val="auto"/>
        </w:rPr>
        <w:t>Rozdział 9</w:t>
      </w:r>
    </w:p>
    <w:p w:rsidR="00104972" w:rsidRPr="0066570A" w:rsidRDefault="00104972" w:rsidP="00104972">
      <w:pPr>
        <w:pStyle w:val="Default"/>
        <w:spacing w:after="120"/>
        <w:jc w:val="center"/>
        <w:rPr>
          <w:b/>
          <w:bCs/>
          <w:color w:val="auto"/>
        </w:rPr>
      </w:pPr>
      <w:r w:rsidRPr="0066570A">
        <w:rPr>
          <w:b/>
          <w:bCs/>
          <w:color w:val="auto"/>
        </w:rPr>
        <w:t xml:space="preserve">Tryb powoływania i zasady działania komisji konkursowych do opiniowania ofert </w:t>
      </w:r>
      <w:r w:rsidRPr="0066570A">
        <w:rPr>
          <w:b/>
          <w:bCs/>
          <w:color w:val="auto"/>
        </w:rPr>
        <w:br/>
        <w:t>w otwartych konkursach ofert</w:t>
      </w:r>
    </w:p>
    <w:p w:rsidR="00104972" w:rsidRPr="0066570A" w:rsidRDefault="00104972" w:rsidP="00104972">
      <w:pPr>
        <w:pStyle w:val="Default"/>
        <w:spacing w:after="120"/>
        <w:ind w:firstLine="357"/>
        <w:jc w:val="both"/>
        <w:rPr>
          <w:bCs/>
          <w:strike/>
          <w:color w:val="auto"/>
        </w:rPr>
      </w:pPr>
      <w:r w:rsidRPr="00104972">
        <w:rPr>
          <w:bCs/>
          <w:color w:val="auto"/>
        </w:rPr>
        <w:t>§ 13.</w:t>
      </w:r>
      <w:r w:rsidRPr="0066570A">
        <w:rPr>
          <w:bCs/>
          <w:color w:val="auto"/>
        </w:rPr>
        <w:t xml:space="preserve"> 1.</w:t>
      </w:r>
      <w:r w:rsidRPr="0066570A">
        <w:rPr>
          <w:color w:val="auto"/>
        </w:rPr>
        <w:t xml:space="preserve"> Prezydent Grudziądza ogłaszając otwarte konkursy ofert na realizację zadań publicznych </w:t>
      </w:r>
      <w:r w:rsidRPr="0066570A">
        <w:rPr>
          <w:bCs/>
          <w:color w:val="auto"/>
        </w:rPr>
        <w:t>zaprasza organizacje pozarządowe i inne podmioty do wskazywania osób do pracy w komisjach konkursowych.</w:t>
      </w:r>
    </w:p>
    <w:p w:rsidR="00104972" w:rsidRPr="0066570A" w:rsidRDefault="00104972" w:rsidP="00104972">
      <w:pPr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eastAsia="UniversPro-Roman" w:hAnsi="Times New Roman"/>
          <w:sz w:val="24"/>
          <w:szCs w:val="24"/>
        </w:rPr>
      </w:pPr>
      <w:r w:rsidRPr="0066570A">
        <w:rPr>
          <w:rFonts w:ascii="Times New Roman" w:eastAsia="UniversPro-Roman" w:hAnsi="Times New Roman"/>
          <w:sz w:val="24"/>
          <w:szCs w:val="24"/>
        </w:rPr>
        <w:t xml:space="preserve">2. Wyboru osób wskazanych przez organizacje pozarządowe i inne podmioty do pracy </w:t>
      </w:r>
      <w:r w:rsidRPr="0066570A">
        <w:rPr>
          <w:rFonts w:ascii="Times New Roman" w:eastAsia="UniversPro-Roman" w:hAnsi="Times New Roman"/>
          <w:sz w:val="24"/>
          <w:szCs w:val="24"/>
        </w:rPr>
        <w:br/>
        <w:t>w komisji konkursowej dokonuje Prezydent Grudziądza.</w:t>
      </w:r>
    </w:p>
    <w:p w:rsidR="00104972" w:rsidRPr="0066570A" w:rsidRDefault="00104972" w:rsidP="00104972">
      <w:pPr>
        <w:pStyle w:val="Default"/>
        <w:spacing w:after="120"/>
        <w:ind w:firstLine="357"/>
        <w:jc w:val="both"/>
        <w:rPr>
          <w:color w:val="auto"/>
        </w:rPr>
      </w:pPr>
      <w:r w:rsidRPr="0066570A">
        <w:rPr>
          <w:color w:val="auto"/>
        </w:rPr>
        <w:t>3. Prezydent Grudziądza powołuje, w formie zarządzenia, oddzielnie dla każdego otwartego konkursu ofert komisję konkursową w celu opiniowania złożonych ofert.</w:t>
      </w:r>
    </w:p>
    <w:p w:rsidR="00104972" w:rsidRPr="0066570A" w:rsidRDefault="00104972" w:rsidP="00104972">
      <w:pPr>
        <w:pStyle w:val="Default"/>
        <w:spacing w:after="120"/>
        <w:ind w:firstLine="357"/>
        <w:jc w:val="both"/>
        <w:rPr>
          <w:color w:val="auto"/>
        </w:rPr>
      </w:pPr>
      <w:r w:rsidRPr="00104972">
        <w:rPr>
          <w:bCs/>
          <w:color w:val="auto"/>
        </w:rPr>
        <w:t>§ 14.</w:t>
      </w:r>
      <w:r w:rsidRPr="0066570A">
        <w:rPr>
          <w:bCs/>
          <w:color w:val="auto"/>
        </w:rPr>
        <w:t xml:space="preserve"> 1. </w:t>
      </w:r>
      <w:r w:rsidRPr="0066570A">
        <w:rPr>
          <w:color w:val="auto"/>
        </w:rPr>
        <w:t>Komisja konkursowa dokonuje merytorycznej oceny ofert złożonych w otwartym konkursie ofert.</w:t>
      </w:r>
    </w:p>
    <w:p w:rsidR="00104972" w:rsidRPr="0066570A" w:rsidRDefault="00104972" w:rsidP="00104972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>Z przeprowadzonej oceny ofert komisja konkursowa sporządza protokół, który przedkłada Prezydentowi Grudziądza w celu zatwierdzenia.</w:t>
      </w:r>
    </w:p>
    <w:p w:rsidR="00104972" w:rsidRPr="0066570A" w:rsidRDefault="00104972" w:rsidP="00104972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 xml:space="preserve">Ostateczną decyzję w sprawie wyboru oferentów i wysokości przyznanych dotacji </w:t>
      </w:r>
      <w:r w:rsidRPr="0066570A">
        <w:rPr>
          <w:rFonts w:ascii="Times New Roman" w:hAnsi="Times New Roman"/>
          <w:sz w:val="24"/>
          <w:szCs w:val="24"/>
        </w:rPr>
        <w:br/>
        <w:t>na realizację zadań publicznych podejmuje Prezydent Grudziądza.</w:t>
      </w:r>
    </w:p>
    <w:p w:rsidR="00104972" w:rsidRPr="0066570A" w:rsidRDefault="00104972" w:rsidP="00104972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66570A">
        <w:rPr>
          <w:rFonts w:ascii="Times New Roman" w:hAnsi="Times New Roman"/>
          <w:sz w:val="24"/>
          <w:szCs w:val="24"/>
        </w:rPr>
        <w:t>Prezydent Grudziądza ogłasza, w formie zarządzenia, wyniki otwartych konkursów ofert na realizację zadań publicznych wskazanych w programie lub unieważnia konkursy.</w:t>
      </w:r>
    </w:p>
    <w:p w:rsidR="00104972" w:rsidRPr="0066570A" w:rsidRDefault="00104972" w:rsidP="001049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972" w:rsidRPr="0066570A" w:rsidRDefault="00104972" w:rsidP="00104972">
      <w:pPr>
        <w:pStyle w:val="Default"/>
        <w:spacing w:after="120"/>
        <w:jc w:val="center"/>
        <w:rPr>
          <w:b/>
          <w:bCs/>
          <w:color w:val="auto"/>
        </w:rPr>
      </w:pPr>
      <w:r w:rsidRPr="0066570A">
        <w:rPr>
          <w:b/>
          <w:bCs/>
          <w:color w:val="auto"/>
        </w:rPr>
        <w:t>Rozdział 10</w:t>
      </w:r>
    </w:p>
    <w:p w:rsidR="00104972" w:rsidRPr="0066570A" w:rsidRDefault="00104972" w:rsidP="0010497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70A">
        <w:rPr>
          <w:rFonts w:ascii="Times New Roman" w:hAnsi="Times New Roman"/>
          <w:b/>
          <w:sz w:val="24"/>
          <w:szCs w:val="24"/>
        </w:rPr>
        <w:t>Postanowienia końcowe</w:t>
      </w:r>
    </w:p>
    <w:p w:rsidR="00104972" w:rsidRPr="0066570A" w:rsidRDefault="00104972" w:rsidP="00104972">
      <w:pPr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04972">
        <w:rPr>
          <w:rFonts w:ascii="Times New Roman" w:hAnsi="Times New Roman"/>
          <w:sz w:val="24"/>
          <w:szCs w:val="24"/>
        </w:rPr>
        <w:t>§ 15.</w:t>
      </w:r>
      <w:r w:rsidRPr="0066570A">
        <w:rPr>
          <w:rFonts w:ascii="Times New Roman" w:hAnsi="Times New Roman"/>
          <w:sz w:val="24"/>
          <w:szCs w:val="24"/>
        </w:rPr>
        <w:t xml:space="preserve"> 1. </w:t>
      </w:r>
      <w:r w:rsidRPr="0066570A">
        <w:rPr>
          <w:rFonts w:ascii="Times New Roman" w:hAnsi="Times New Roman"/>
          <w:bCs/>
          <w:sz w:val="24"/>
          <w:szCs w:val="24"/>
        </w:rPr>
        <w:t xml:space="preserve">Wysokość środków z budżetu miasta zaplanowanych na realizację programu </w:t>
      </w:r>
      <w:r w:rsidRPr="0066570A">
        <w:rPr>
          <w:rFonts w:ascii="Times New Roman" w:hAnsi="Times New Roman"/>
          <w:bCs/>
          <w:sz w:val="24"/>
          <w:szCs w:val="24"/>
        </w:rPr>
        <w:br/>
        <w:t>w 2017 roku określa uchwała w sprawie budżetu miasta na 2017 rok.</w:t>
      </w:r>
    </w:p>
    <w:p w:rsidR="00104972" w:rsidRDefault="00104972" w:rsidP="00104972">
      <w:pPr>
        <w:pStyle w:val="Default"/>
        <w:numPr>
          <w:ilvl w:val="0"/>
          <w:numId w:val="17"/>
        </w:numPr>
        <w:spacing w:after="120"/>
        <w:jc w:val="both"/>
        <w:rPr>
          <w:color w:val="auto"/>
        </w:rPr>
      </w:pPr>
      <w:r w:rsidRPr="0066570A">
        <w:rPr>
          <w:color w:val="auto"/>
        </w:rPr>
        <w:t>Zmiana programu wymaga formy przyjętej dla jego uchwalenia.</w:t>
      </w:r>
    </w:p>
    <w:p w:rsidR="00E33E44" w:rsidRPr="00E33E44" w:rsidRDefault="00E33E44" w:rsidP="00E33E44">
      <w:pPr>
        <w:pStyle w:val="Default"/>
        <w:spacing w:after="120"/>
        <w:ind w:firstLine="426"/>
        <w:jc w:val="both"/>
        <w:rPr>
          <w:color w:val="auto"/>
        </w:rPr>
      </w:pPr>
      <w:r w:rsidRPr="00104972">
        <w:t>§</w:t>
      </w:r>
      <w:r>
        <w:t xml:space="preserve"> 16. </w:t>
      </w:r>
      <w:r w:rsidR="00C85D89">
        <w:rPr>
          <w:color w:val="auto"/>
        </w:rPr>
        <w:t>Współpraca określona w niniejszej uchwale będzie realizowana w okresie od dnia 1 stycznia 2017 r. do dnia 31 grudnia 2017 r.</w:t>
      </w:r>
    </w:p>
    <w:p w:rsidR="001A529D" w:rsidRPr="00704C90" w:rsidRDefault="00104972" w:rsidP="00A81262">
      <w:pPr>
        <w:spacing w:after="12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1</w:t>
      </w:r>
      <w:r w:rsidR="00E33E44">
        <w:rPr>
          <w:rFonts w:ascii="Times New Roman" w:hAnsi="Times New Roman"/>
          <w:bCs/>
          <w:sz w:val="24"/>
          <w:szCs w:val="24"/>
        </w:rPr>
        <w:t>7</w:t>
      </w:r>
      <w:r w:rsidR="001A529D" w:rsidRPr="00704C90">
        <w:rPr>
          <w:rFonts w:ascii="Times New Roman" w:hAnsi="Times New Roman"/>
          <w:bCs/>
          <w:sz w:val="24"/>
          <w:szCs w:val="24"/>
        </w:rPr>
        <w:t xml:space="preserve">. </w:t>
      </w:r>
      <w:r w:rsidR="001A529D" w:rsidRPr="00704C90">
        <w:rPr>
          <w:rFonts w:ascii="Times New Roman" w:hAnsi="Times New Roman"/>
          <w:sz w:val="24"/>
          <w:szCs w:val="24"/>
        </w:rPr>
        <w:t xml:space="preserve">Wykonanie </w:t>
      </w:r>
      <w:r w:rsidR="009679B1" w:rsidRPr="00704C90">
        <w:rPr>
          <w:rFonts w:ascii="Times New Roman" w:hAnsi="Times New Roman"/>
          <w:sz w:val="24"/>
          <w:szCs w:val="24"/>
        </w:rPr>
        <w:t>U</w:t>
      </w:r>
      <w:r w:rsidR="001A529D" w:rsidRPr="00704C90">
        <w:rPr>
          <w:rFonts w:ascii="Times New Roman" w:hAnsi="Times New Roman"/>
          <w:sz w:val="24"/>
          <w:szCs w:val="24"/>
        </w:rPr>
        <w:t>chwały powierza się Prezydentowi Grudziądza.</w:t>
      </w:r>
    </w:p>
    <w:p w:rsidR="001A529D" w:rsidRPr="00704C90" w:rsidRDefault="00104972" w:rsidP="00A81262">
      <w:pPr>
        <w:pStyle w:val="Stopka1"/>
        <w:spacing w:after="120"/>
        <w:ind w:firstLine="425"/>
        <w:jc w:val="both"/>
        <w:rPr>
          <w:color w:val="auto"/>
        </w:rPr>
      </w:pPr>
      <w:r>
        <w:rPr>
          <w:bCs/>
          <w:color w:val="auto"/>
        </w:rPr>
        <w:t>§ 1</w:t>
      </w:r>
      <w:r w:rsidR="00E33E44">
        <w:rPr>
          <w:bCs/>
          <w:color w:val="auto"/>
        </w:rPr>
        <w:t>8</w:t>
      </w:r>
      <w:r w:rsidR="001A529D" w:rsidRPr="00704C90">
        <w:rPr>
          <w:bCs/>
          <w:color w:val="auto"/>
        </w:rPr>
        <w:t xml:space="preserve">. </w:t>
      </w:r>
      <w:r w:rsidR="001A529D" w:rsidRPr="00704C90">
        <w:rPr>
          <w:color w:val="auto"/>
        </w:rPr>
        <w:t>Uchwała wchodzi w życie z dniem podjęcia.</w:t>
      </w:r>
    </w:p>
    <w:p w:rsidR="001A529D" w:rsidRPr="00704C90" w:rsidRDefault="001A529D" w:rsidP="00A81262">
      <w:pPr>
        <w:pStyle w:val="Stopka1"/>
        <w:spacing w:after="120"/>
        <w:jc w:val="both"/>
        <w:rPr>
          <w:color w:val="auto"/>
        </w:rPr>
      </w:pPr>
      <w:r w:rsidRPr="00704C90">
        <w:rPr>
          <w:color w:val="auto"/>
        </w:rPr>
        <w:t> </w:t>
      </w:r>
    </w:p>
    <w:p w:rsidR="001A529D" w:rsidRPr="00704C90" w:rsidRDefault="001A529D" w:rsidP="00A81262">
      <w:pPr>
        <w:pStyle w:val="Akapitzlist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A529D" w:rsidRPr="00704C90" w:rsidRDefault="001A529D" w:rsidP="00A8126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F1DC8" w:rsidRDefault="001A529D" w:rsidP="00336BCE">
      <w:pPr>
        <w:pStyle w:val="Normal0"/>
        <w:pBdr>
          <w:top w:val="nil"/>
          <w:left w:val="nil"/>
          <w:bottom w:val="nil"/>
          <w:right w:val="nil"/>
        </w:pBdr>
        <w:jc w:val="center"/>
        <w:rPr>
          <w:b/>
          <w:bCs/>
          <w:szCs w:val="24"/>
        </w:rPr>
      </w:pPr>
      <w:r w:rsidRPr="00704C90">
        <w:rPr>
          <w:b/>
          <w:szCs w:val="24"/>
        </w:rPr>
        <w:br w:type="page"/>
      </w:r>
      <w:bookmarkStart w:id="1" w:name="_GoBack"/>
      <w:bookmarkEnd w:id="1"/>
      <w:r w:rsidR="00336BCE">
        <w:rPr>
          <w:b/>
          <w:bCs/>
          <w:szCs w:val="24"/>
        </w:rPr>
        <w:lastRenderedPageBreak/>
        <w:t xml:space="preserve"> </w:t>
      </w:r>
    </w:p>
    <w:p w:rsidR="00EF1DC8" w:rsidRDefault="00EF1DC8" w:rsidP="00430B46">
      <w:pPr>
        <w:spacing w:after="0" w:line="240" w:lineRule="auto"/>
        <w:ind w:left="4956" w:firstLine="709"/>
        <w:rPr>
          <w:rFonts w:ascii="Times New Roman" w:hAnsi="Times New Roman"/>
          <w:b/>
          <w:bCs/>
          <w:sz w:val="24"/>
          <w:szCs w:val="24"/>
        </w:rPr>
      </w:pPr>
    </w:p>
    <w:p w:rsidR="00EF1DC8" w:rsidRDefault="00EF1DC8" w:rsidP="00430B46">
      <w:pPr>
        <w:spacing w:after="0" w:line="240" w:lineRule="auto"/>
        <w:ind w:left="4956" w:firstLine="709"/>
        <w:rPr>
          <w:rFonts w:ascii="Times New Roman" w:hAnsi="Times New Roman"/>
          <w:b/>
          <w:bCs/>
          <w:sz w:val="24"/>
          <w:szCs w:val="24"/>
        </w:rPr>
      </w:pPr>
    </w:p>
    <w:p w:rsidR="00EF1DC8" w:rsidRDefault="00EF1DC8" w:rsidP="00430B46">
      <w:pPr>
        <w:spacing w:after="0" w:line="240" w:lineRule="auto"/>
        <w:ind w:left="4956" w:firstLine="709"/>
        <w:rPr>
          <w:rFonts w:ascii="Times New Roman" w:hAnsi="Times New Roman"/>
          <w:b/>
          <w:bCs/>
          <w:sz w:val="24"/>
          <w:szCs w:val="24"/>
        </w:rPr>
      </w:pPr>
    </w:p>
    <w:p w:rsidR="00EF1DC8" w:rsidRDefault="00EF1DC8" w:rsidP="00430B46">
      <w:pPr>
        <w:spacing w:after="0" w:line="240" w:lineRule="auto"/>
        <w:ind w:left="4956" w:firstLine="709"/>
        <w:rPr>
          <w:rFonts w:ascii="Times New Roman" w:hAnsi="Times New Roman"/>
          <w:b/>
          <w:bCs/>
          <w:sz w:val="24"/>
          <w:szCs w:val="24"/>
        </w:rPr>
      </w:pPr>
    </w:p>
    <w:p w:rsidR="00EF1DC8" w:rsidRDefault="00EF1DC8" w:rsidP="00430B46">
      <w:pPr>
        <w:spacing w:after="0" w:line="240" w:lineRule="auto"/>
        <w:ind w:left="4956" w:firstLine="709"/>
        <w:rPr>
          <w:rFonts w:ascii="Times New Roman" w:hAnsi="Times New Roman"/>
          <w:b/>
          <w:bCs/>
          <w:sz w:val="24"/>
          <w:szCs w:val="24"/>
        </w:rPr>
      </w:pPr>
    </w:p>
    <w:p w:rsidR="00BB417D" w:rsidRDefault="00BB417D" w:rsidP="00430B46">
      <w:pPr>
        <w:spacing w:after="0" w:line="240" w:lineRule="auto"/>
        <w:ind w:left="4956" w:firstLine="709"/>
        <w:rPr>
          <w:rFonts w:ascii="Times New Roman" w:hAnsi="Times New Roman"/>
          <w:b/>
          <w:bCs/>
          <w:sz w:val="24"/>
          <w:szCs w:val="24"/>
        </w:rPr>
      </w:pPr>
    </w:p>
    <w:p w:rsidR="008B4AAA" w:rsidRDefault="008B4AAA" w:rsidP="00430B46">
      <w:pPr>
        <w:spacing w:after="0" w:line="240" w:lineRule="auto"/>
        <w:ind w:left="4956" w:firstLine="709"/>
        <w:rPr>
          <w:rFonts w:ascii="Times New Roman" w:hAnsi="Times New Roman"/>
          <w:b/>
          <w:bCs/>
          <w:sz w:val="24"/>
          <w:szCs w:val="24"/>
        </w:rPr>
      </w:pPr>
    </w:p>
    <w:p w:rsidR="00BB417D" w:rsidRDefault="00BB417D" w:rsidP="00430B46">
      <w:pPr>
        <w:spacing w:after="0" w:line="240" w:lineRule="auto"/>
        <w:ind w:left="4956" w:firstLine="709"/>
        <w:rPr>
          <w:rFonts w:ascii="Times New Roman" w:hAnsi="Times New Roman"/>
          <w:b/>
          <w:bCs/>
          <w:sz w:val="24"/>
          <w:szCs w:val="24"/>
        </w:rPr>
      </w:pPr>
    </w:p>
    <w:p w:rsidR="00BB417D" w:rsidRDefault="00BB417D" w:rsidP="00430B46">
      <w:pPr>
        <w:spacing w:after="0" w:line="240" w:lineRule="auto"/>
        <w:ind w:left="4956" w:firstLine="709"/>
        <w:rPr>
          <w:rFonts w:ascii="Times New Roman" w:hAnsi="Times New Roman"/>
          <w:b/>
          <w:bCs/>
          <w:sz w:val="24"/>
          <w:szCs w:val="24"/>
        </w:rPr>
      </w:pPr>
    </w:p>
    <w:p w:rsidR="00BB417D" w:rsidRDefault="00BB417D" w:rsidP="00430B46">
      <w:pPr>
        <w:spacing w:after="0" w:line="240" w:lineRule="auto"/>
        <w:ind w:left="4956" w:firstLine="709"/>
        <w:rPr>
          <w:rFonts w:ascii="Times New Roman" w:hAnsi="Times New Roman"/>
          <w:b/>
          <w:bCs/>
          <w:sz w:val="24"/>
          <w:szCs w:val="24"/>
        </w:rPr>
      </w:pPr>
    </w:p>
    <w:sectPr w:rsidR="00BB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9D0"/>
    <w:multiLevelType w:val="hybridMultilevel"/>
    <w:tmpl w:val="94F64762"/>
    <w:lvl w:ilvl="0" w:tplc="5BCE4F3C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7EFD"/>
    <w:multiLevelType w:val="hybridMultilevel"/>
    <w:tmpl w:val="593E134C"/>
    <w:lvl w:ilvl="0" w:tplc="BD64443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503EA6"/>
    <w:multiLevelType w:val="hybridMultilevel"/>
    <w:tmpl w:val="FF7E11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95367"/>
    <w:multiLevelType w:val="hybridMultilevel"/>
    <w:tmpl w:val="13F278F6"/>
    <w:lvl w:ilvl="0" w:tplc="0415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021A56"/>
    <w:multiLevelType w:val="hybridMultilevel"/>
    <w:tmpl w:val="704211B8"/>
    <w:lvl w:ilvl="0" w:tplc="B39CF366">
      <w:start w:val="7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14F04"/>
    <w:multiLevelType w:val="hybridMultilevel"/>
    <w:tmpl w:val="C39CB0C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174E713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strike w:val="0"/>
        <w:dstrike w:val="0"/>
        <w:u w:val="none"/>
        <w:effect w:val="none"/>
      </w:rPr>
    </w:lvl>
    <w:lvl w:ilvl="3" w:tplc="F8B0232A">
      <w:start w:val="1"/>
      <w:numFmt w:val="lowerLetter"/>
      <w:lvlText w:val="%4)"/>
      <w:lvlJc w:val="left"/>
      <w:pPr>
        <w:ind w:left="2880" w:hanging="360"/>
      </w:pPr>
    </w:lvl>
    <w:lvl w:ilvl="4" w:tplc="7FBA8D28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7D025B"/>
    <w:multiLevelType w:val="hybridMultilevel"/>
    <w:tmpl w:val="28F23E4C"/>
    <w:lvl w:ilvl="0" w:tplc="C3B21ADA">
      <w:start w:val="1"/>
      <w:numFmt w:val="decimal"/>
      <w:lvlText w:val="%1)"/>
      <w:lvlJc w:val="center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6DF2649"/>
    <w:multiLevelType w:val="hybridMultilevel"/>
    <w:tmpl w:val="DF9E53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13A04"/>
    <w:multiLevelType w:val="hybridMultilevel"/>
    <w:tmpl w:val="5510DDE4"/>
    <w:lvl w:ilvl="0" w:tplc="9BB04BA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9801AB"/>
    <w:multiLevelType w:val="hybridMultilevel"/>
    <w:tmpl w:val="A39AC188"/>
    <w:lvl w:ilvl="0" w:tplc="19E8332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8F5F08"/>
    <w:multiLevelType w:val="hybridMultilevel"/>
    <w:tmpl w:val="C1E893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824BB"/>
    <w:multiLevelType w:val="hybridMultilevel"/>
    <w:tmpl w:val="7BBE9E26"/>
    <w:lvl w:ilvl="0" w:tplc="55C01FC6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32A53"/>
    <w:multiLevelType w:val="hybridMultilevel"/>
    <w:tmpl w:val="13C01060"/>
    <w:lvl w:ilvl="0" w:tplc="7CAC64E0">
      <w:start w:val="6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247C52"/>
    <w:multiLevelType w:val="hybridMultilevel"/>
    <w:tmpl w:val="4E685DB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62281A"/>
    <w:multiLevelType w:val="hybridMultilevel"/>
    <w:tmpl w:val="D8802A36"/>
    <w:lvl w:ilvl="0" w:tplc="B9AEE82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8AF7534"/>
    <w:multiLevelType w:val="hybridMultilevel"/>
    <w:tmpl w:val="1D42F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CF4812"/>
    <w:multiLevelType w:val="hybridMultilevel"/>
    <w:tmpl w:val="7B725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A7D32"/>
    <w:multiLevelType w:val="hybridMultilevel"/>
    <w:tmpl w:val="C46CF962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D5F0EAA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A06558"/>
    <w:multiLevelType w:val="hybridMultilevel"/>
    <w:tmpl w:val="1722F1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E71767"/>
    <w:multiLevelType w:val="hybridMultilevel"/>
    <w:tmpl w:val="041042BA"/>
    <w:lvl w:ilvl="0" w:tplc="3570840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590DE6"/>
    <w:multiLevelType w:val="hybridMultilevel"/>
    <w:tmpl w:val="85663B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604A5D"/>
    <w:multiLevelType w:val="hybridMultilevel"/>
    <w:tmpl w:val="307C788A"/>
    <w:lvl w:ilvl="0" w:tplc="C16AB6E6">
      <w:start w:val="2"/>
      <w:numFmt w:val="decimal"/>
      <w:lvlText w:val="%1."/>
      <w:lvlJc w:val="left"/>
      <w:pPr>
        <w:ind w:left="71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9CA1755"/>
    <w:multiLevelType w:val="hybridMultilevel"/>
    <w:tmpl w:val="F508F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C46444A">
      <w:start w:val="1"/>
      <w:numFmt w:val="decimal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607118"/>
    <w:multiLevelType w:val="hybridMultilevel"/>
    <w:tmpl w:val="9704EB52"/>
    <w:lvl w:ilvl="0" w:tplc="D35ABB70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D65595E"/>
    <w:multiLevelType w:val="hybridMultilevel"/>
    <w:tmpl w:val="854E7476"/>
    <w:lvl w:ilvl="0" w:tplc="FF723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5516B"/>
    <w:multiLevelType w:val="hybridMultilevel"/>
    <w:tmpl w:val="C596A14A"/>
    <w:lvl w:ilvl="0" w:tplc="0ACA67DA">
      <w:start w:val="1"/>
      <w:numFmt w:val="decimal"/>
      <w:lvlText w:val="%1)"/>
      <w:lvlJc w:val="left"/>
      <w:pPr>
        <w:ind w:left="3942" w:hanging="360"/>
      </w:pPr>
      <w:rPr>
        <w:rFonts w:hint="default"/>
      </w:rPr>
    </w:lvl>
    <w:lvl w:ilvl="1" w:tplc="57F0E4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A29FE"/>
    <w:multiLevelType w:val="hybridMultilevel"/>
    <w:tmpl w:val="B516B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33D98"/>
    <w:multiLevelType w:val="hybridMultilevel"/>
    <w:tmpl w:val="EF648232"/>
    <w:lvl w:ilvl="0" w:tplc="29981C8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291FD4"/>
    <w:multiLevelType w:val="hybridMultilevel"/>
    <w:tmpl w:val="A8C885BA"/>
    <w:lvl w:ilvl="0" w:tplc="C198614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68A2805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8B06E53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F607FD"/>
    <w:multiLevelType w:val="hybridMultilevel"/>
    <w:tmpl w:val="07F48264"/>
    <w:lvl w:ilvl="0" w:tplc="A6885FE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403B6A"/>
    <w:multiLevelType w:val="hybridMultilevel"/>
    <w:tmpl w:val="2CC6FCA4"/>
    <w:lvl w:ilvl="0" w:tplc="9B244A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32BBC"/>
    <w:multiLevelType w:val="hybridMultilevel"/>
    <w:tmpl w:val="A156FD64"/>
    <w:lvl w:ilvl="0" w:tplc="C198614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4F4E11"/>
    <w:multiLevelType w:val="hybridMultilevel"/>
    <w:tmpl w:val="B69E54E6"/>
    <w:lvl w:ilvl="0" w:tplc="703A02E8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D43EE7"/>
    <w:multiLevelType w:val="hybridMultilevel"/>
    <w:tmpl w:val="D5F48C1A"/>
    <w:lvl w:ilvl="0" w:tplc="CC46444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3"/>
  </w:num>
  <w:num w:numId="15">
    <w:abstractNumId w:val="21"/>
  </w:num>
  <w:num w:numId="16">
    <w:abstractNumId w:val="2"/>
  </w:num>
  <w:num w:numId="17">
    <w:abstractNumId w:val="10"/>
  </w:num>
  <w:num w:numId="18">
    <w:abstractNumId w:val="8"/>
  </w:num>
  <w:num w:numId="19">
    <w:abstractNumId w:val="25"/>
  </w:num>
  <w:num w:numId="20">
    <w:abstractNumId w:val="29"/>
  </w:num>
  <w:num w:numId="21">
    <w:abstractNumId w:val="26"/>
  </w:num>
  <w:num w:numId="22">
    <w:abstractNumId w:val="31"/>
  </w:num>
  <w:num w:numId="23">
    <w:abstractNumId w:val="30"/>
  </w:num>
  <w:num w:numId="24">
    <w:abstractNumId w:val="3"/>
  </w:num>
  <w:num w:numId="25">
    <w:abstractNumId w:val="7"/>
  </w:num>
  <w:num w:numId="26">
    <w:abstractNumId w:val="0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2"/>
  </w:num>
  <w:num w:numId="31">
    <w:abstractNumId w:val="4"/>
  </w:num>
  <w:num w:numId="32">
    <w:abstractNumId w:val="6"/>
  </w:num>
  <w:num w:numId="33">
    <w:abstractNumId w:val="14"/>
  </w:num>
  <w:num w:numId="34">
    <w:abstractNumId w:val="22"/>
  </w:num>
  <w:num w:numId="35">
    <w:abstractNumId w:val="33"/>
  </w:num>
  <w:num w:numId="36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9D"/>
    <w:rsid w:val="00003DB4"/>
    <w:rsid w:val="0003095D"/>
    <w:rsid w:val="00036A4F"/>
    <w:rsid w:val="00036BDF"/>
    <w:rsid w:val="000460A0"/>
    <w:rsid w:val="00046A8D"/>
    <w:rsid w:val="00053DA6"/>
    <w:rsid w:val="00054788"/>
    <w:rsid w:val="000554B4"/>
    <w:rsid w:val="00060AF6"/>
    <w:rsid w:val="00071215"/>
    <w:rsid w:val="000712A1"/>
    <w:rsid w:val="000718E8"/>
    <w:rsid w:val="00074EEF"/>
    <w:rsid w:val="00080C4E"/>
    <w:rsid w:val="00085D47"/>
    <w:rsid w:val="000A1E35"/>
    <w:rsid w:val="000A3B54"/>
    <w:rsid w:val="000A6C03"/>
    <w:rsid w:val="000B0598"/>
    <w:rsid w:val="000D3FAF"/>
    <w:rsid w:val="000E6C09"/>
    <w:rsid w:val="0010146C"/>
    <w:rsid w:val="0010419E"/>
    <w:rsid w:val="00104972"/>
    <w:rsid w:val="00137652"/>
    <w:rsid w:val="0014415D"/>
    <w:rsid w:val="00145924"/>
    <w:rsid w:val="00164B1E"/>
    <w:rsid w:val="001A529D"/>
    <w:rsid w:val="001C561A"/>
    <w:rsid w:val="001C6EA4"/>
    <w:rsid w:val="001D2A09"/>
    <w:rsid w:val="001E2789"/>
    <w:rsid w:val="001E3118"/>
    <w:rsid w:val="001E5A94"/>
    <w:rsid w:val="001E6B42"/>
    <w:rsid w:val="001E74AC"/>
    <w:rsid w:val="002120F0"/>
    <w:rsid w:val="002307B9"/>
    <w:rsid w:val="002331A6"/>
    <w:rsid w:val="002377E9"/>
    <w:rsid w:val="00242501"/>
    <w:rsid w:val="0025352F"/>
    <w:rsid w:val="002733E2"/>
    <w:rsid w:val="00275355"/>
    <w:rsid w:val="002816A4"/>
    <w:rsid w:val="002A66AB"/>
    <w:rsid w:val="002B2B44"/>
    <w:rsid w:val="002B46C4"/>
    <w:rsid w:val="002C1340"/>
    <w:rsid w:val="002C41AB"/>
    <w:rsid w:val="002D4799"/>
    <w:rsid w:val="002E2FF5"/>
    <w:rsid w:val="002F4D14"/>
    <w:rsid w:val="00312926"/>
    <w:rsid w:val="00314574"/>
    <w:rsid w:val="003237C9"/>
    <w:rsid w:val="0033212B"/>
    <w:rsid w:val="00336BCE"/>
    <w:rsid w:val="003372CD"/>
    <w:rsid w:val="00337C77"/>
    <w:rsid w:val="00341E81"/>
    <w:rsid w:val="00351A19"/>
    <w:rsid w:val="003522BD"/>
    <w:rsid w:val="00357804"/>
    <w:rsid w:val="0039724F"/>
    <w:rsid w:val="003B2A1D"/>
    <w:rsid w:val="003B38AF"/>
    <w:rsid w:val="003B3A33"/>
    <w:rsid w:val="003C10D1"/>
    <w:rsid w:val="003C607F"/>
    <w:rsid w:val="003F04B6"/>
    <w:rsid w:val="003F3D62"/>
    <w:rsid w:val="00402B3A"/>
    <w:rsid w:val="0041387D"/>
    <w:rsid w:val="00416081"/>
    <w:rsid w:val="004243E7"/>
    <w:rsid w:val="00430B46"/>
    <w:rsid w:val="00430E04"/>
    <w:rsid w:val="004476F9"/>
    <w:rsid w:val="0045285E"/>
    <w:rsid w:val="00454619"/>
    <w:rsid w:val="004578E0"/>
    <w:rsid w:val="00464749"/>
    <w:rsid w:val="004648FB"/>
    <w:rsid w:val="00483562"/>
    <w:rsid w:val="00493569"/>
    <w:rsid w:val="00493CE5"/>
    <w:rsid w:val="004A4F34"/>
    <w:rsid w:val="004B177B"/>
    <w:rsid w:val="004C2CBC"/>
    <w:rsid w:val="004C6C59"/>
    <w:rsid w:val="004D7B20"/>
    <w:rsid w:val="004E0E99"/>
    <w:rsid w:val="004F06F0"/>
    <w:rsid w:val="004F5BA3"/>
    <w:rsid w:val="00506A41"/>
    <w:rsid w:val="00511F4B"/>
    <w:rsid w:val="00512E46"/>
    <w:rsid w:val="00515ACB"/>
    <w:rsid w:val="00516BDA"/>
    <w:rsid w:val="00533696"/>
    <w:rsid w:val="00534889"/>
    <w:rsid w:val="005377D2"/>
    <w:rsid w:val="00550850"/>
    <w:rsid w:val="00560434"/>
    <w:rsid w:val="00560920"/>
    <w:rsid w:val="005631BC"/>
    <w:rsid w:val="005758ED"/>
    <w:rsid w:val="0058046F"/>
    <w:rsid w:val="00583A71"/>
    <w:rsid w:val="005848AE"/>
    <w:rsid w:val="005849A3"/>
    <w:rsid w:val="00594CD1"/>
    <w:rsid w:val="005B0C3C"/>
    <w:rsid w:val="005B66B7"/>
    <w:rsid w:val="005B72F8"/>
    <w:rsid w:val="005D7C0A"/>
    <w:rsid w:val="005E1349"/>
    <w:rsid w:val="005E618A"/>
    <w:rsid w:val="005F2DA4"/>
    <w:rsid w:val="005F663A"/>
    <w:rsid w:val="005F7766"/>
    <w:rsid w:val="0060071C"/>
    <w:rsid w:val="00600EC1"/>
    <w:rsid w:val="00601C8F"/>
    <w:rsid w:val="00603336"/>
    <w:rsid w:val="00614572"/>
    <w:rsid w:val="0061762F"/>
    <w:rsid w:val="00637ABC"/>
    <w:rsid w:val="00646A31"/>
    <w:rsid w:val="006610EE"/>
    <w:rsid w:val="0066360F"/>
    <w:rsid w:val="00667EAE"/>
    <w:rsid w:val="0067093E"/>
    <w:rsid w:val="0067142E"/>
    <w:rsid w:val="00686162"/>
    <w:rsid w:val="00696816"/>
    <w:rsid w:val="006A437F"/>
    <w:rsid w:val="006A5EA7"/>
    <w:rsid w:val="006A74B3"/>
    <w:rsid w:val="006C64C0"/>
    <w:rsid w:val="006D0659"/>
    <w:rsid w:val="006D06AF"/>
    <w:rsid w:val="006F5604"/>
    <w:rsid w:val="00700463"/>
    <w:rsid w:val="00703E68"/>
    <w:rsid w:val="00704C90"/>
    <w:rsid w:val="00706E0B"/>
    <w:rsid w:val="0071546C"/>
    <w:rsid w:val="00722168"/>
    <w:rsid w:val="007459FB"/>
    <w:rsid w:val="00747A98"/>
    <w:rsid w:val="00750505"/>
    <w:rsid w:val="007512D7"/>
    <w:rsid w:val="00751809"/>
    <w:rsid w:val="00791D70"/>
    <w:rsid w:val="007C0599"/>
    <w:rsid w:val="007D53D3"/>
    <w:rsid w:val="008013AF"/>
    <w:rsid w:val="0081534C"/>
    <w:rsid w:val="008175D7"/>
    <w:rsid w:val="00827B03"/>
    <w:rsid w:val="0083614F"/>
    <w:rsid w:val="0085525C"/>
    <w:rsid w:val="00870AE9"/>
    <w:rsid w:val="00874CA8"/>
    <w:rsid w:val="008815B8"/>
    <w:rsid w:val="00881A41"/>
    <w:rsid w:val="0088438B"/>
    <w:rsid w:val="00892AFA"/>
    <w:rsid w:val="008A4E39"/>
    <w:rsid w:val="008B3236"/>
    <w:rsid w:val="008B4AAA"/>
    <w:rsid w:val="008E17BF"/>
    <w:rsid w:val="008E3227"/>
    <w:rsid w:val="008E4E50"/>
    <w:rsid w:val="00930BD1"/>
    <w:rsid w:val="00936A99"/>
    <w:rsid w:val="009428D4"/>
    <w:rsid w:val="009438E7"/>
    <w:rsid w:val="0095324A"/>
    <w:rsid w:val="00953841"/>
    <w:rsid w:val="00955345"/>
    <w:rsid w:val="009679B1"/>
    <w:rsid w:val="0097012E"/>
    <w:rsid w:val="00981778"/>
    <w:rsid w:val="00982314"/>
    <w:rsid w:val="00987DF0"/>
    <w:rsid w:val="0099551A"/>
    <w:rsid w:val="009A1D66"/>
    <w:rsid w:val="009A76D3"/>
    <w:rsid w:val="009B4911"/>
    <w:rsid w:val="009B526C"/>
    <w:rsid w:val="009B7BAE"/>
    <w:rsid w:val="009C33FA"/>
    <w:rsid w:val="009C6CDB"/>
    <w:rsid w:val="009D26FF"/>
    <w:rsid w:val="009D3971"/>
    <w:rsid w:val="009D3C8F"/>
    <w:rsid w:val="009D7E7D"/>
    <w:rsid w:val="009F3C5C"/>
    <w:rsid w:val="00A05D0A"/>
    <w:rsid w:val="00A2256D"/>
    <w:rsid w:val="00A32741"/>
    <w:rsid w:val="00A45870"/>
    <w:rsid w:val="00A50D8F"/>
    <w:rsid w:val="00A648AA"/>
    <w:rsid w:val="00A75782"/>
    <w:rsid w:val="00A81262"/>
    <w:rsid w:val="00A82957"/>
    <w:rsid w:val="00A847A8"/>
    <w:rsid w:val="00A86711"/>
    <w:rsid w:val="00AA5EE0"/>
    <w:rsid w:val="00AB32D7"/>
    <w:rsid w:val="00AB3704"/>
    <w:rsid w:val="00AC68CC"/>
    <w:rsid w:val="00AD3963"/>
    <w:rsid w:val="00AE3E98"/>
    <w:rsid w:val="00AF42BA"/>
    <w:rsid w:val="00AF7C71"/>
    <w:rsid w:val="00B17C1A"/>
    <w:rsid w:val="00B223EF"/>
    <w:rsid w:val="00B22B25"/>
    <w:rsid w:val="00B22C4A"/>
    <w:rsid w:val="00B333FB"/>
    <w:rsid w:val="00B37C7B"/>
    <w:rsid w:val="00B612C7"/>
    <w:rsid w:val="00B6190F"/>
    <w:rsid w:val="00B97101"/>
    <w:rsid w:val="00BA6D5F"/>
    <w:rsid w:val="00BA7BC6"/>
    <w:rsid w:val="00BB417D"/>
    <w:rsid w:val="00BC0888"/>
    <w:rsid w:val="00BC4D0B"/>
    <w:rsid w:val="00BC6E48"/>
    <w:rsid w:val="00BD30F5"/>
    <w:rsid w:val="00BD71A8"/>
    <w:rsid w:val="00BE5C8C"/>
    <w:rsid w:val="00BF5626"/>
    <w:rsid w:val="00C02818"/>
    <w:rsid w:val="00C16042"/>
    <w:rsid w:val="00C26C81"/>
    <w:rsid w:val="00C32326"/>
    <w:rsid w:val="00C33B1F"/>
    <w:rsid w:val="00C34CDA"/>
    <w:rsid w:val="00C37F16"/>
    <w:rsid w:val="00C44D36"/>
    <w:rsid w:val="00C47474"/>
    <w:rsid w:val="00C52CE5"/>
    <w:rsid w:val="00C745E9"/>
    <w:rsid w:val="00C85D89"/>
    <w:rsid w:val="00C93C39"/>
    <w:rsid w:val="00C9682E"/>
    <w:rsid w:val="00CA7288"/>
    <w:rsid w:val="00CB5466"/>
    <w:rsid w:val="00CC0F96"/>
    <w:rsid w:val="00CD3348"/>
    <w:rsid w:val="00CE2D61"/>
    <w:rsid w:val="00CE7AE0"/>
    <w:rsid w:val="00CF06D3"/>
    <w:rsid w:val="00CF0989"/>
    <w:rsid w:val="00D03721"/>
    <w:rsid w:val="00D107E3"/>
    <w:rsid w:val="00D2217F"/>
    <w:rsid w:val="00D22BCE"/>
    <w:rsid w:val="00D44209"/>
    <w:rsid w:val="00D62ACD"/>
    <w:rsid w:val="00D77A80"/>
    <w:rsid w:val="00D85866"/>
    <w:rsid w:val="00DA51E7"/>
    <w:rsid w:val="00DB2A81"/>
    <w:rsid w:val="00DB49A0"/>
    <w:rsid w:val="00DB5AC5"/>
    <w:rsid w:val="00DC6867"/>
    <w:rsid w:val="00DD6EB8"/>
    <w:rsid w:val="00DE1AA5"/>
    <w:rsid w:val="00DE64D0"/>
    <w:rsid w:val="00DF67C8"/>
    <w:rsid w:val="00DF68B0"/>
    <w:rsid w:val="00E05591"/>
    <w:rsid w:val="00E15985"/>
    <w:rsid w:val="00E3115A"/>
    <w:rsid w:val="00E33E44"/>
    <w:rsid w:val="00E35AE6"/>
    <w:rsid w:val="00E36AFB"/>
    <w:rsid w:val="00E45990"/>
    <w:rsid w:val="00E50701"/>
    <w:rsid w:val="00E52AD6"/>
    <w:rsid w:val="00E5328A"/>
    <w:rsid w:val="00E627B8"/>
    <w:rsid w:val="00E67232"/>
    <w:rsid w:val="00E7229E"/>
    <w:rsid w:val="00E829A0"/>
    <w:rsid w:val="00E97C8F"/>
    <w:rsid w:val="00EB6609"/>
    <w:rsid w:val="00EC49F0"/>
    <w:rsid w:val="00ED337F"/>
    <w:rsid w:val="00EF1DC8"/>
    <w:rsid w:val="00F043E0"/>
    <w:rsid w:val="00F113B3"/>
    <w:rsid w:val="00F21E82"/>
    <w:rsid w:val="00F2385E"/>
    <w:rsid w:val="00F25B92"/>
    <w:rsid w:val="00F3410B"/>
    <w:rsid w:val="00F345D7"/>
    <w:rsid w:val="00F522CA"/>
    <w:rsid w:val="00F5797C"/>
    <w:rsid w:val="00F71379"/>
    <w:rsid w:val="00F73A82"/>
    <w:rsid w:val="00F9058A"/>
    <w:rsid w:val="00F93EA7"/>
    <w:rsid w:val="00FB1F4D"/>
    <w:rsid w:val="00FC62AE"/>
    <w:rsid w:val="00FD3F8A"/>
    <w:rsid w:val="00FE2973"/>
    <w:rsid w:val="00FE69D8"/>
    <w:rsid w:val="00FE6FA5"/>
    <w:rsid w:val="00FF42A9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2E64E1-8819-4529-BD29-DE8FC993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29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A529D"/>
    <w:rPr>
      <w:color w:val="0000FF"/>
      <w:u w:val="single"/>
    </w:rPr>
  </w:style>
  <w:style w:type="character" w:customStyle="1" w:styleId="TekstpodstawowyZnak">
    <w:name w:val="Tekst podstawowy Znak"/>
    <w:aliases w:val="Znak Znak"/>
    <w:link w:val="Tekstpodstawowy"/>
    <w:semiHidden/>
    <w:locked/>
    <w:rsid w:val="001A529D"/>
    <w:rPr>
      <w:sz w:val="24"/>
      <w:szCs w:val="24"/>
      <w:lang w:val="pl-PL" w:eastAsia="pl-PL" w:bidi="ar-SA"/>
    </w:rPr>
  </w:style>
  <w:style w:type="paragraph" w:styleId="Tekstpodstawowy">
    <w:name w:val="Body Text"/>
    <w:aliases w:val="Znak"/>
    <w:basedOn w:val="Normalny"/>
    <w:link w:val="TekstpodstawowyZnak"/>
    <w:semiHidden/>
    <w:rsid w:val="001A529D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opka1">
    <w:name w:val="Stopka1"/>
    <w:rsid w:val="001A529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529D"/>
    <w:pPr>
      <w:ind w:left="720"/>
      <w:contextualSpacing/>
    </w:pPr>
  </w:style>
  <w:style w:type="paragraph" w:customStyle="1" w:styleId="Default">
    <w:name w:val="Default"/>
    <w:rsid w:val="001A529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msonormalcxsppierwsze">
    <w:name w:val="msonormalcxsppierwsze"/>
    <w:basedOn w:val="Normalny"/>
    <w:rsid w:val="001A5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rsid w:val="001A5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rsid w:val="001A5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rsid w:val="003B38A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B38A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3B38A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B38AF"/>
    <w:rPr>
      <w:b/>
      <w:bCs/>
    </w:rPr>
  </w:style>
  <w:style w:type="character" w:customStyle="1" w:styleId="TematkomentarzaZnak">
    <w:name w:val="Temat komentarza Znak"/>
    <w:link w:val="Tematkomentarza"/>
    <w:rsid w:val="003B38AF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3B38A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3B38AF"/>
    <w:rPr>
      <w:rFonts w:ascii="Tahoma" w:eastAsia="Calibri" w:hAnsi="Tahoma" w:cs="Tahoma"/>
      <w:sz w:val="16"/>
      <w:szCs w:val="16"/>
      <w:lang w:eastAsia="en-US"/>
    </w:rPr>
  </w:style>
  <w:style w:type="paragraph" w:customStyle="1" w:styleId="ZLITPKT8211">
    <w:name w:val="Z_LIT/PKT &amp;#8211"/>
    <w:aliases w:val="zm. pkt literą"/>
    <w:basedOn w:val="Normalny"/>
    <w:rsid w:val="00AD3963"/>
    <w:pPr>
      <w:spacing w:after="0" w:line="360" w:lineRule="auto"/>
      <w:ind w:left="1497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ZLITUST8211">
    <w:name w:val="Z_LIT/UST(§) &amp;#8211"/>
    <w:aliases w:val="zm. ust. (§) literą"/>
    <w:basedOn w:val="Normalny"/>
    <w:rsid w:val="00703E68"/>
    <w:pPr>
      <w:autoSpaceDE w:val="0"/>
      <w:autoSpaceDN w:val="0"/>
      <w:spacing w:after="0" w:line="360" w:lineRule="auto"/>
      <w:ind w:left="987" w:firstLine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Normal0">
    <w:name w:val="Normal_0"/>
    <w:rsid w:val="0066360F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8392">
                  <w:marLeft w:val="0"/>
                  <w:marRight w:val="18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39598"/>
                  </w:divBdr>
                  <w:divsChild>
                    <w:div w:id="123667309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939598"/>
                        <w:right w:val="none" w:sz="0" w:space="0" w:color="auto"/>
                      </w:divBdr>
                      <w:divsChild>
                        <w:div w:id="28516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9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3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0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34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8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8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45.lex.pl/WKPLOnline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45.lex.pl/WKPLOnline/index.rp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DA54-06C9-4705-BFC0-6BFF76D8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2345</Words>
  <Characters>14074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…/…/…</vt:lpstr>
    </vt:vector>
  </TitlesOfParts>
  <Company>Urząd Miasta Grudziądz</Company>
  <LinksUpToDate>false</LinksUpToDate>
  <CharactersWithSpaces>16387</CharactersWithSpaces>
  <SharedDoc>false</SharedDoc>
  <HLinks>
    <vt:vector size="24" baseType="variant">
      <vt:variant>
        <vt:i4>6881395</vt:i4>
      </vt:variant>
      <vt:variant>
        <vt:i4>9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hiperlinkText.rpc?hiperlink=type=tresc:nro=Powszechny.792343:part=a221&amp;full=1</vt:lpwstr>
      </vt:variant>
      <vt:variant>
        <vt:i4>589850</vt:i4>
      </vt:variant>
      <vt:variant>
        <vt:i4>6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hiperlinkText.rpc?hiperlink=type=tresc:nro=Powszechny.792343:part=a127u1p1le&amp;full=1</vt:lpwstr>
      </vt:variant>
      <vt:variant>
        <vt:i4>6225927</vt:i4>
      </vt:variant>
      <vt:variant>
        <vt:i4>3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hiperlinkText.rpc?hiperlink=type=tresc:nro=Powszechny.616694&amp;full=1</vt:lpwstr>
      </vt:variant>
      <vt:variant>
        <vt:i4>5505028</vt:i4>
      </vt:variant>
      <vt:variant>
        <vt:i4>0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hiperlinkText.rpc?hiperlink=type=tresc:nro=Powszechny.824369&amp;full=1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…/…/…</dc:title>
  <dc:creator>adeptula</dc:creator>
  <cp:lastModifiedBy>Katarzyna Żłobińska</cp:lastModifiedBy>
  <cp:revision>2</cp:revision>
  <cp:lastPrinted>2016-10-07T07:02:00Z</cp:lastPrinted>
  <dcterms:created xsi:type="dcterms:W3CDTF">2016-11-25T11:41:00Z</dcterms:created>
  <dcterms:modified xsi:type="dcterms:W3CDTF">2016-11-25T11:41:00Z</dcterms:modified>
</cp:coreProperties>
</file>