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26"/>
        <w:gridCol w:w="1884"/>
        <w:gridCol w:w="1955"/>
        <w:gridCol w:w="3875"/>
        <w:gridCol w:w="1810"/>
        <w:gridCol w:w="1559"/>
        <w:gridCol w:w="1412"/>
        <w:gridCol w:w="1123"/>
      </w:tblGrid>
      <w:tr w:rsidR="003A48D5" w:rsidRPr="003A48D5" w:rsidTr="003A48D5">
        <w:trPr>
          <w:trHeight w:val="61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8D5" w:rsidRDefault="003A48D5" w:rsidP="003A4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bookmarkStart w:id="0" w:name="RANGE!A1:H10"/>
            <w:r w:rsidRPr="003A48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2025 - zadania okręgu 7 "</w:t>
            </w:r>
            <w:proofErr w:type="spellStart"/>
            <w:r w:rsidRPr="003A48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Lotnisko-Węgrowo-Kobylanka</w:t>
            </w:r>
            <w:proofErr w:type="spellEnd"/>
            <w:r w:rsidRPr="003A48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"</w:t>
            </w:r>
            <w:bookmarkEnd w:id="0"/>
          </w:p>
          <w:p w:rsidR="003F3FA1" w:rsidRPr="003A48D5" w:rsidRDefault="003F3FA1" w:rsidP="003A4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</w:p>
        </w:tc>
      </w:tr>
      <w:tr w:rsidR="003A48D5" w:rsidRPr="003A48D5" w:rsidTr="003A48D5">
        <w:trPr>
          <w:trHeight w:val="9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A48D5" w:rsidRPr="003A48D5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A48D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A48D5" w:rsidRPr="003A48D5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A48D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A48D5" w:rsidRPr="003A48D5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A48D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A48D5" w:rsidRPr="003A48D5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A48D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A48D5" w:rsidRPr="003A48D5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A48D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A48D5" w:rsidRPr="003A48D5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A48D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A48D5" w:rsidRPr="003A48D5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A48D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A48D5" w:rsidRPr="003A48D5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A48D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3A48D5" w:rsidRPr="003A48D5" w:rsidTr="003A48D5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Anna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Wzorek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Łamiemy beton – rewitalizacja terenu Szkoły Podstawowej Nr 21 </w:t>
            </w:r>
            <w:r w:rsidRPr="00273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w Grudziądzu połączona z wymianą monitoringu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91/2025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36,78%</w:t>
            </w:r>
          </w:p>
        </w:tc>
      </w:tr>
      <w:tr w:rsidR="003A48D5" w:rsidRPr="003A48D5" w:rsidTr="003A48D5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Kamil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Rychlicki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Oświetlenie boiska przy ulicy Ikara oraz montaż </w:t>
            </w:r>
            <w:proofErr w:type="spellStart"/>
            <w:r w:rsidRPr="00273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piłkochwytów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4/2025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103 700,00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22,23%</w:t>
            </w:r>
          </w:p>
        </w:tc>
      </w:tr>
      <w:tr w:rsidR="003A48D5" w:rsidRPr="003A48D5" w:rsidTr="003A48D5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Kwaśnicki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Budowa parkingu wraz z utwardzeniem terenu przy boisku sportowym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37/2025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158 800,00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13,75%</w:t>
            </w:r>
          </w:p>
        </w:tc>
      </w:tr>
      <w:tr w:rsidR="003A48D5" w:rsidRPr="003A48D5" w:rsidTr="003A48D5">
        <w:trPr>
          <w:trHeight w:val="96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Dorota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Witkowska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Wymiana piaskownic wraz ze stołami do tenisa (ping-ponga) na osiedlu Lotnisko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36/2025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50 816,00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12,68%</w:t>
            </w:r>
          </w:p>
        </w:tc>
      </w:tr>
      <w:tr w:rsidR="003A48D5" w:rsidRPr="003A48D5" w:rsidTr="003A48D5">
        <w:trPr>
          <w:trHeight w:val="115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Bogusz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73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Głąbiński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Rewitalizacja terenu przy ulicy Dywizjonu 303 10, wraz z małą architekturą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29/2025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108 500,00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9,21%</w:t>
            </w:r>
          </w:p>
        </w:tc>
      </w:tr>
      <w:tr w:rsidR="003A48D5" w:rsidRPr="003A48D5" w:rsidTr="003A48D5">
        <w:trPr>
          <w:trHeight w:val="115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73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Santysiak</w:t>
            </w:r>
            <w:proofErr w:type="spellEnd"/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Stawiam na literaturę polską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54/2025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20 000,00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48D5" w:rsidRPr="00273FB9" w:rsidRDefault="003A48D5" w:rsidP="003A4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73F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5,34%</w:t>
            </w:r>
          </w:p>
        </w:tc>
      </w:tr>
      <w:tr w:rsidR="003A48D5" w:rsidRPr="003A48D5" w:rsidTr="003A48D5">
        <w:trPr>
          <w:trHeight w:val="28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D5" w:rsidRPr="003A48D5" w:rsidRDefault="003A48D5" w:rsidP="003A48D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8D5" w:rsidRPr="003A48D5" w:rsidRDefault="003A48D5" w:rsidP="003A48D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8D5" w:rsidRPr="003A48D5" w:rsidRDefault="003A48D5" w:rsidP="003A48D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8D5" w:rsidRPr="003A48D5" w:rsidRDefault="003A48D5" w:rsidP="003A48D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8D5" w:rsidRPr="003A48D5" w:rsidRDefault="003A48D5" w:rsidP="003A48D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3A48D5"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  <w:t>Suma kontrolna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8D5" w:rsidRPr="003A48D5" w:rsidRDefault="00273FB9" w:rsidP="003A48D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  <w:t>611</w:t>
            </w:r>
            <w:r w:rsidR="00786FAA">
              <w:rPr>
                <w:rFonts w:ascii="Czcionka tekstu podstawowego" w:eastAsia="Times New Roman" w:hAnsi="Czcionka tekstu podstawowego" w:cs="Times New Roman" w:hint="eastAsia"/>
                <w:i/>
                <w:iCs/>
                <w:color w:val="FF0000"/>
                <w:sz w:val="16"/>
                <w:szCs w:val="16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  <w:t>816</w:t>
            </w:r>
            <w:r w:rsidR="00786FAA"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  <w:t>,</w:t>
            </w:r>
            <w:r w:rsidR="003A48D5" w:rsidRPr="003A48D5"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  <w:t>00 zł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D5" w:rsidRPr="003A48D5" w:rsidRDefault="003A48D5" w:rsidP="003A48D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3A48D5"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  <w:t>1498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D5" w:rsidRPr="003A48D5" w:rsidRDefault="003A48D5" w:rsidP="003A48D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3A48D5"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  <w:t>100,00%</w:t>
            </w:r>
          </w:p>
        </w:tc>
      </w:tr>
      <w:tr w:rsidR="003A48D5" w:rsidRPr="003A48D5" w:rsidTr="003A48D5">
        <w:trPr>
          <w:trHeight w:val="28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D5" w:rsidRPr="003A48D5" w:rsidRDefault="003A48D5" w:rsidP="003A48D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8D5" w:rsidRPr="003A48D5" w:rsidRDefault="003A48D5" w:rsidP="003A48D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8D5" w:rsidRPr="003A48D5" w:rsidRDefault="003A48D5" w:rsidP="003A48D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D5" w:rsidRPr="003A48D5" w:rsidRDefault="003A48D5" w:rsidP="003A4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3A48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dla zadań okręgu 7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D5" w:rsidRPr="003A48D5" w:rsidRDefault="003A48D5" w:rsidP="003A48D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8D5" w:rsidRPr="003A48D5" w:rsidRDefault="003A48D5" w:rsidP="003A48D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A48D5"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  <w:t>402 797,56 zł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D5" w:rsidRPr="003A48D5" w:rsidRDefault="003A48D5" w:rsidP="003A48D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D5" w:rsidRPr="003A48D5" w:rsidRDefault="003A48D5" w:rsidP="003A48D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3A48D5" w:rsidRPr="003A48D5" w:rsidTr="003A48D5">
        <w:trPr>
          <w:trHeight w:val="28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D5" w:rsidRPr="003A48D5" w:rsidRDefault="003A48D5" w:rsidP="003A48D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8D5" w:rsidRPr="003A48D5" w:rsidRDefault="003A48D5" w:rsidP="003A48D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8D5" w:rsidRPr="003A48D5" w:rsidRDefault="003A48D5" w:rsidP="003A48D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D5" w:rsidRPr="003A48D5" w:rsidRDefault="003A48D5" w:rsidP="003A4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3A48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D5" w:rsidRPr="003A48D5" w:rsidRDefault="003A48D5" w:rsidP="003A48D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8D5" w:rsidRPr="003A48D5" w:rsidRDefault="003A48D5" w:rsidP="003A48D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A48D5"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  <w:t>344 516,00 zł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D5" w:rsidRPr="003A48D5" w:rsidRDefault="00273FB9" w:rsidP="003A48D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D5" w:rsidRPr="003A48D5" w:rsidRDefault="003A48D5" w:rsidP="003A48D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3A48D5" w:rsidRPr="003A48D5" w:rsidTr="003A48D5">
        <w:trPr>
          <w:trHeight w:val="28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8D5" w:rsidRPr="003A48D5" w:rsidRDefault="003A48D5" w:rsidP="003A48D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8D5" w:rsidRPr="003A48D5" w:rsidRDefault="003A48D5" w:rsidP="003A48D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48D5" w:rsidRPr="003A48D5" w:rsidRDefault="003A48D5" w:rsidP="003A48D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D5" w:rsidRPr="003A48D5" w:rsidRDefault="003A48D5" w:rsidP="003A48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3A48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D5" w:rsidRPr="003A48D5" w:rsidRDefault="003A48D5" w:rsidP="003A48D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8D5" w:rsidRPr="003A48D5" w:rsidRDefault="003A48D5" w:rsidP="003A48D5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3A48D5"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  <w:t>58 281,56 zł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D5" w:rsidRPr="003A48D5" w:rsidRDefault="003A48D5" w:rsidP="003A48D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8D5" w:rsidRPr="003A48D5" w:rsidRDefault="003A48D5" w:rsidP="003A48D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</w:tbl>
    <w:p w:rsidR="003A48D5" w:rsidRDefault="003A48D5" w:rsidP="003A48D5"/>
    <w:p w:rsidR="003A48D5" w:rsidRDefault="003A48D5" w:rsidP="003A48D5"/>
    <w:p w:rsidR="003A48D5" w:rsidRPr="00AD1132" w:rsidRDefault="003A48D5" w:rsidP="00AD1132"/>
    <w:sectPr w:rsidR="003A48D5" w:rsidRPr="00AD1132" w:rsidSect="003A48D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0CF1"/>
    <w:rsid w:val="000003BC"/>
    <w:rsid w:val="000204B6"/>
    <w:rsid w:val="0003634D"/>
    <w:rsid w:val="00084E2E"/>
    <w:rsid w:val="00122191"/>
    <w:rsid w:val="0015413F"/>
    <w:rsid w:val="00160102"/>
    <w:rsid w:val="00196E13"/>
    <w:rsid w:val="001D0BC7"/>
    <w:rsid w:val="002040F2"/>
    <w:rsid w:val="00243685"/>
    <w:rsid w:val="00246A9A"/>
    <w:rsid w:val="00273FB9"/>
    <w:rsid w:val="00293855"/>
    <w:rsid w:val="002A2D32"/>
    <w:rsid w:val="002C3988"/>
    <w:rsid w:val="003255DE"/>
    <w:rsid w:val="00383C43"/>
    <w:rsid w:val="003973D2"/>
    <w:rsid w:val="003A48D5"/>
    <w:rsid w:val="003A541C"/>
    <w:rsid w:val="003A692B"/>
    <w:rsid w:val="003E7AB4"/>
    <w:rsid w:val="003F3FA1"/>
    <w:rsid w:val="00424A50"/>
    <w:rsid w:val="004E52A2"/>
    <w:rsid w:val="005025CD"/>
    <w:rsid w:val="005220A5"/>
    <w:rsid w:val="00552899"/>
    <w:rsid w:val="005D012E"/>
    <w:rsid w:val="005F49EF"/>
    <w:rsid w:val="006C47A1"/>
    <w:rsid w:val="006C4EFD"/>
    <w:rsid w:val="00713DB4"/>
    <w:rsid w:val="007142BB"/>
    <w:rsid w:val="00786FAA"/>
    <w:rsid w:val="008C25BA"/>
    <w:rsid w:val="008D15B9"/>
    <w:rsid w:val="008D7200"/>
    <w:rsid w:val="00913B17"/>
    <w:rsid w:val="00940FDC"/>
    <w:rsid w:val="00955A63"/>
    <w:rsid w:val="009A720B"/>
    <w:rsid w:val="009B5F50"/>
    <w:rsid w:val="00A102AC"/>
    <w:rsid w:val="00AA7F97"/>
    <w:rsid w:val="00AD1132"/>
    <w:rsid w:val="00AE0BB5"/>
    <w:rsid w:val="00AF0450"/>
    <w:rsid w:val="00B309E5"/>
    <w:rsid w:val="00B5346D"/>
    <w:rsid w:val="00B90AD3"/>
    <w:rsid w:val="00BC1D5C"/>
    <w:rsid w:val="00C528C6"/>
    <w:rsid w:val="00C87B4A"/>
    <w:rsid w:val="00CC0CF1"/>
    <w:rsid w:val="00CD6209"/>
    <w:rsid w:val="00E06F19"/>
    <w:rsid w:val="00E453AC"/>
    <w:rsid w:val="00E61213"/>
    <w:rsid w:val="00E7625C"/>
    <w:rsid w:val="00EA29B3"/>
    <w:rsid w:val="00ED53DC"/>
    <w:rsid w:val="00EF0441"/>
    <w:rsid w:val="00F542EE"/>
    <w:rsid w:val="00F72539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935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22</cp:revision>
  <cp:lastPrinted>2024-09-23T09:28:00Z</cp:lastPrinted>
  <dcterms:created xsi:type="dcterms:W3CDTF">2020-06-15T10:46:00Z</dcterms:created>
  <dcterms:modified xsi:type="dcterms:W3CDTF">2024-09-24T07:00:00Z</dcterms:modified>
</cp:coreProperties>
</file>