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C740D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49026609" r:id="rId6"/>
        </w:object>
      </w:r>
      <w:r w:rsidRPr="005C740D">
        <w:drawing>
          <wp:inline distT="0" distB="0" distL="0" distR="0">
            <wp:extent cx="2047707" cy="1447800"/>
            <wp:effectExtent l="19050" t="0" r="0" b="0"/>
            <wp:docPr id="6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26" cy="146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4565EF" w:rsidRDefault="004565EF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643A25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43A25">
        <w:rPr>
          <w:rFonts w:ascii="Arial" w:hAnsi="Arial" w:cs="Arial"/>
          <w:b/>
          <w:sz w:val="72"/>
          <w:szCs w:val="72"/>
        </w:rPr>
        <w:t>LISTA</w:t>
      </w:r>
      <w:r w:rsidR="00EE249A" w:rsidRPr="00643A25">
        <w:rPr>
          <w:rFonts w:ascii="Arial" w:hAnsi="Arial" w:cs="Arial"/>
          <w:b/>
          <w:sz w:val="72"/>
          <w:szCs w:val="72"/>
        </w:rPr>
        <w:t xml:space="preserve"> ZADAŃ DLA OKRĘGU NR 6         *Kawalerii Polskiej – Stare Lotnisko</w:t>
      </w:r>
      <w:r w:rsidRPr="00643A25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643A25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43A25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43A25">
        <w:rPr>
          <w:rFonts w:ascii="Arial" w:hAnsi="Arial" w:cs="Arial"/>
          <w:b/>
          <w:color w:val="C00000"/>
          <w:sz w:val="28"/>
          <w:szCs w:val="28"/>
        </w:rPr>
        <w:t>2</w:t>
      </w:r>
      <w:r w:rsidRPr="00643A25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43A25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4565EF">
        <w:trPr>
          <w:trHeight w:val="879"/>
        </w:trPr>
        <w:tc>
          <w:tcPr>
            <w:tcW w:w="1807" w:type="dxa"/>
            <w:vAlign w:val="center"/>
          </w:tcPr>
          <w:p w:rsidR="00A03D6B" w:rsidRPr="005C740D" w:rsidRDefault="005C740D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14</w:t>
            </w:r>
            <w:r w:rsidR="00643A25"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A03D6B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Style w:val="name"/>
                <w:rFonts w:ascii="Arial" w:hAnsi="Arial" w:cs="Arial"/>
                <w:sz w:val="28"/>
                <w:szCs w:val="28"/>
              </w:rPr>
              <w:t xml:space="preserve">Rozbudowa parkingu dla pojazdów osobowych przy ul. </w:t>
            </w:r>
            <w:proofErr w:type="spellStart"/>
            <w:r w:rsidRPr="005C740D">
              <w:rPr>
                <w:rStyle w:val="name"/>
                <w:rFonts w:ascii="Arial" w:hAnsi="Arial" w:cs="Arial"/>
                <w:sz w:val="28"/>
                <w:szCs w:val="28"/>
              </w:rPr>
              <w:t>Stobeusza</w:t>
            </w:r>
            <w:proofErr w:type="spellEnd"/>
          </w:p>
        </w:tc>
        <w:tc>
          <w:tcPr>
            <w:tcW w:w="3300" w:type="dxa"/>
            <w:vAlign w:val="center"/>
          </w:tcPr>
          <w:p w:rsidR="00A03D6B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Fonts w:ascii="Arial" w:hAnsi="Arial" w:cs="Arial"/>
                <w:sz w:val="28"/>
                <w:szCs w:val="28"/>
              </w:rPr>
              <w:t>Michał Krawczyszyn</w:t>
            </w:r>
          </w:p>
        </w:tc>
        <w:tc>
          <w:tcPr>
            <w:tcW w:w="3094" w:type="dxa"/>
            <w:vAlign w:val="center"/>
          </w:tcPr>
          <w:p w:rsidR="00A03D6B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Fonts w:ascii="Arial" w:hAnsi="Arial" w:cs="Arial"/>
                <w:sz w:val="28"/>
                <w:szCs w:val="28"/>
              </w:rPr>
              <w:t>130 000,00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C740D" w:rsidRDefault="005C740D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23/2024</w:t>
            </w:r>
          </w:p>
        </w:tc>
        <w:tc>
          <w:tcPr>
            <w:tcW w:w="5982" w:type="dxa"/>
            <w:vAlign w:val="center"/>
          </w:tcPr>
          <w:p w:rsidR="00E520DA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Style w:val="name"/>
                <w:rFonts w:ascii="Arial" w:hAnsi="Arial" w:cs="Arial"/>
                <w:sz w:val="28"/>
                <w:szCs w:val="28"/>
              </w:rPr>
              <w:t xml:space="preserve">Budowa parkingu dla mieszkańców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5C740D">
              <w:rPr>
                <w:rStyle w:val="name"/>
                <w:rFonts w:ascii="Arial" w:hAnsi="Arial" w:cs="Arial"/>
                <w:sz w:val="28"/>
                <w:szCs w:val="28"/>
              </w:rPr>
              <w:t>ul. Kasprzyckiego, Bora Komorowskiego, Smoleńskiego, Chopina</w:t>
            </w:r>
          </w:p>
        </w:tc>
        <w:tc>
          <w:tcPr>
            <w:tcW w:w="3300" w:type="dxa"/>
            <w:vAlign w:val="center"/>
          </w:tcPr>
          <w:p w:rsidR="00E520DA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Fonts w:ascii="Arial" w:hAnsi="Arial" w:cs="Arial"/>
                <w:sz w:val="28"/>
                <w:szCs w:val="28"/>
              </w:rPr>
              <w:t>Krystian Lomiak</w:t>
            </w:r>
          </w:p>
        </w:tc>
        <w:tc>
          <w:tcPr>
            <w:tcW w:w="3094" w:type="dxa"/>
            <w:vAlign w:val="center"/>
          </w:tcPr>
          <w:p w:rsidR="00E520DA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C740D" w:rsidRDefault="005C740D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24/2024</w:t>
            </w:r>
          </w:p>
        </w:tc>
        <w:tc>
          <w:tcPr>
            <w:tcW w:w="5982" w:type="dxa"/>
            <w:vAlign w:val="center"/>
          </w:tcPr>
          <w:p w:rsidR="00E520DA" w:rsidRPr="005C740D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0D">
              <w:rPr>
                <w:rStyle w:val="name"/>
                <w:rFonts w:ascii="Arial" w:hAnsi="Arial" w:cs="Arial"/>
                <w:sz w:val="28"/>
                <w:szCs w:val="28"/>
              </w:rPr>
              <w:t>Rewitalizacja terenu osiedla dotycząca mieszkańców ul. Kasprzyckiego, Bora-Komorowskiego, Smoleńskiego</w:t>
            </w:r>
          </w:p>
        </w:tc>
        <w:tc>
          <w:tcPr>
            <w:tcW w:w="3300" w:type="dxa"/>
            <w:vAlign w:val="center"/>
          </w:tcPr>
          <w:p w:rsidR="00E520DA" w:rsidRPr="0093782C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Emilia Lomiak</w:t>
            </w:r>
          </w:p>
        </w:tc>
        <w:tc>
          <w:tcPr>
            <w:tcW w:w="3094" w:type="dxa"/>
            <w:vAlign w:val="center"/>
          </w:tcPr>
          <w:p w:rsidR="00E520DA" w:rsidRPr="0093782C" w:rsidRDefault="005C740D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D21DA">
              <w:rPr>
                <w:rFonts w:ascii="Arial" w:hAnsi="Arial" w:cs="Arial"/>
                <w:b/>
                <w:color w:val="00B050"/>
                <w:sz w:val="28"/>
                <w:szCs w:val="28"/>
              </w:rPr>
              <w:t>51/2024</w:t>
            </w:r>
          </w:p>
        </w:tc>
        <w:tc>
          <w:tcPr>
            <w:tcW w:w="5982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Wymiana stołu do tenisa stołowego – Os. Kawalerii Polskiej</w:t>
            </w:r>
          </w:p>
        </w:tc>
        <w:tc>
          <w:tcPr>
            <w:tcW w:w="3300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Adam Chojecki</w:t>
            </w:r>
          </w:p>
        </w:tc>
        <w:tc>
          <w:tcPr>
            <w:tcW w:w="3094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11 000,00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D21DA">
              <w:rPr>
                <w:rFonts w:ascii="Arial" w:hAnsi="Arial" w:cs="Arial"/>
                <w:b/>
                <w:color w:val="00B050"/>
                <w:sz w:val="28"/>
                <w:szCs w:val="28"/>
              </w:rPr>
              <w:t>56/2024</w:t>
            </w:r>
          </w:p>
        </w:tc>
        <w:tc>
          <w:tcPr>
            <w:tcW w:w="5982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Naprawa terenu parkingu przy ulicy gen. T Bora- Komor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>ow</w:t>
            </w: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skiego</w:t>
            </w:r>
          </w:p>
        </w:tc>
        <w:tc>
          <w:tcPr>
            <w:tcW w:w="3300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Ewa Szulc</w:t>
            </w:r>
          </w:p>
        </w:tc>
        <w:tc>
          <w:tcPr>
            <w:tcW w:w="3094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D21DA">
              <w:rPr>
                <w:rFonts w:ascii="Arial" w:hAnsi="Arial" w:cs="Arial"/>
                <w:b/>
                <w:color w:val="00B050"/>
                <w:sz w:val="28"/>
                <w:szCs w:val="28"/>
              </w:rPr>
              <w:t>57/2024</w:t>
            </w:r>
          </w:p>
        </w:tc>
        <w:tc>
          <w:tcPr>
            <w:tcW w:w="5982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Poszerzenie oferty sportowo - rekreacyjnej dla społeczności lokalnej przy Szkole Podstawowej nr 3 w Grudziądzu</w:t>
            </w:r>
          </w:p>
        </w:tc>
        <w:tc>
          <w:tcPr>
            <w:tcW w:w="3300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D21DA">
              <w:rPr>
                <w:rFonts w:ascii="Arial" w:hAnsi="Arial" w:cs="Arial"/>
                <w:b/>
                <w:color w:val="00B050"/>
                <w:sz w:val="28"/>
                <w:szCs w:val="28"/>
              </w:rPr>
              <w:t>60/2024</w:t>
            </w:r>
          </w:p>
        </w:tc>
        <w:tc>
          <w:tcPr>
            <w:tcW w:w="5982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Plac Zabaw dla Dzieci</w:t>
            </w:r>
          </w:p>
        </w:tc>
        <w:tc>
          <w:tcPr>
            <w:tcW w:w="3300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Monika Wach - Szyszka</w:t>
            </w:r>
          </w:p>
        </w:tc>
        <w:tc>
          <w:tcPr>
            <w:tcW w:w="3094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D21DA">
              <w:rPr>
                <w:rFonts w:ascii="Arial" w:hAnsi="Arial" w:cs="Arial"/>
                <w:b/>
                <w:color w:val="00B050"/>
                <w:sz w:val="28"/>
                <w:szCs w:val="28"/>
              </w:rPr>
              <w:t>87/2024</w:t>
            </w:r>
          </w:p>
        </w:tc>
        <w:tc>
          <w:tcPr>
            <w:tcW w:w="5982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Plac zabaw sprawnościowy przy Szkole Podstawowej nr 1</w:t>
            </w:r>
          </w:p>
        </w:tc>
        <w:tc>
          <w:tcPr>
            <w:tcW w:w="3300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Magdalena Suchodolska</w:t>
            </w:r>
          </w:p>
        </w:tc>
        <w:tc>
          <w:tcPr>
            <w:tcW w:w="3094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149 500,00 zł</w:t>
            </w:r>
          </w:p>
        </w:tc>
      </w:tr>
      <w:tr w:rsidR="00E520DA" w:rsidRPr="005D21DA" w:rsidTr="004565EF">
        <w:trPr>
          <w:trHeight w:val="879"/>
        </w:trPr>
        <w:tc>
          <w:tcPr>
            <w:tcW w:w="1807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D21DA">
              <w:rPr>
                <w:rFonts w:ascii="Arial" w:hAnsi="Arial" w:cs="Arial"/>
                <w:b/>
                <w:color w:val="00B050"/>
                <w:sz w:val="28"/>
                <w:szCs w:val="28"/>
              </w:rPr>
              <w:t>88/2024</w:t>
            </w:r>
          </w:p>
        </w:tc>
        <w:tc>
          <w:tcPr>
            <w:tcW w:w="5982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Style w:val="name"/>
                <w:rFonts w:ascii="Arial" w:hAnsi="Arial" w:cs="Arial"/>
                <w:sz w:val="28"/>
                <w:szCs w:val="28"/>
              </w:rPr>
              <w:t>Nowe książki dla miłośników literatury</w:t>
            </w:r>
          </w:p>
        </w:tc>
        <w:tc>
          <w:tcPr>
            <w:tcW w:w="3300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Magdalena Solińska</w:t>
            </w:r>
          </w:p>
        </w:tc>
        <w:tc>
          <w:tcPr>
            <w:tcW w:w="3094" w:type="dxa"/>
            <w:vAlign w:val="center"/>
          </w:tcPr>
          <w:p w:rsidR="00E520DA" w:rsidRPr="005D21DA" w:rsidRDefault="005D21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A">
              <w:rPr>
                <w:rFonts w:ascii="Arial" w:hAnsi="Arial" w:cs="Arial"/>
                <w:sz w:val="28"/>
                <w:szCs w:val="28"/>
              </w:rPr>
              <w:t>7 000,00 zł</w:t>
            </w:r>
          </w:p>
        </w:tc>
      </w:tr>
    </w:tbl>
    <w:p w:rsidR="00571809" w:rsidRPr="005D21DA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5D21DA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1389"/>
    <w:rsid w:val="00052A3B"/>
    <w:rsid w:val="000607CF"/>
    <w:rsid w:val="000B01EE"/>
    <w:rsid w:val="000B0986"/>
    <w:rsid w:val="000B0D32"/>
    <w:rsid w:val="000C2C55"/>
    <w:rsid w:val="000D2674"/>
    <w:rsid w:val="000F5622"/>
    <w:rsid w:val="001159F2"/>
    <w:rsid w:val="00122A56"/>
    <w:rsid w:val="001500EA"/>
    <w:rsid w:val="001515D8"/>
    <w:rsid w:val="001927C3"/>
    <w:rsid w:val="001C5BCB"/>
    <w:rsid w:val="001F0C34"/>
    <w:rsid w:val="001F2B61"/>
    <w:rsid w:val="00207A32"/>
    <w:rsid w:val="00211E09"/>
    <w:rsid w:val="00220071"/>
    <w:rsid w:val="00231819"/>
    <w:rsid w:val="00234A6C"/>
    <w:rsid w:val="00257BE1"/>
    <w:rsid w:val="0026672B"/>
    <w:rsid w:val="002816AE"/>
    <w:rsid w:val="002A316B"/>
    <w:rsid w:val="002B5F23"/>
    <w:rsid w:val="002F7E4D"/>
    <w:rsid w:val="00313F13"/>
    <w:rsid w:val="00337311"/>
    <w:rsid w:val="00342092"/>
    <w:rsid w:val="0035785B"/>
    <w:rsid w:val="003652D2"/>
    <w:rsid w:val="003718A1"/>
    <w:rsid w:val="00372275"/>
    <w:rsid w:val="00373BDB"/>
    <w:rsid w:val="00385693"/>
    <w:rsid w:val="003C22FF"/>
    <w:rsid w:val="003C7D22"/>
    <w:rsid w:val="0040333C"/>
    <w:rsid w:val="00424965"/>
    <w:rsid w:val="00454F93"/>
    <w:rsid w:val="004565EF"/>
    <w:rsid w:val="00460BE4"/>
    <w:rsid w:val="0046149C"/>
    <w:rsid w:val="00492D5E"/>
    <w:rsid w:val="004C5562"/>
    <w:rsid w:val="0052090D"/>
    <w:rsid w:val="005279F9"/>
    <w:rsid w:val="00535D06"/>
    <w:rsid w:val="00547FE3"/>
    <w:rsid w:val="00560B8C"/>
    <w:rsid w:val="00566A14"/>
    <w:rsid w:val="00571809"/>
    <w:rsid w:val="00595278"/>
    <w:rsid w:val="005A5C1B"/>
    <w:rsid w:val="005C04AC"/>
    <w:rsid w:val="005C740D"/>
    <w:rsid w:val="005D21DA"/>
    <w:rsid w:val="005E6046"/>
    <w:rsid w:val="00601498"/>
    <w:rsid w:val="00611A13"/>
    <w:rsid w:val="00630891"/>
    <w:rsid w:val="00643A25"/>
    <w:rsid w:val="006803FC"/>
    <w:rsid w:val="006832BC"/>
    <w:rsid w:val="00690CF4"/>
    <w:rsid w:val="006B40C4"/>
    <w:rsid w:val="006C4298"/>
    <w:rsid w:val="006F2C75"/>
    <w:rsid w:val="00701DF1"/>
    <w:rsid w:val="00702C20"/>
    <w:rsid w:val="00710B4F"/>
    <w:rsid w:val="0074571D"/>
    <w:rsid w:val="00756ED0"/>
    <w:rsid w:val="00762E08"/>
    <w:rsid w:val="007F47B8"/>
    <w:rsid w:val="008061F7"/>
    <w:rsid w:val="00806A78"/>
    <w:rsid w:val="0081484E"/>
    <w:rsid w:val="0081776D"/>
    <w:rsid w:val="00817FB9"/>
    <w:rsid w:val="00821F60"/>
    <w:rsid w:val="00837CD8"/>
    <w:rsid w:val="00865473"/>
    <w:rsid w:val="008856E5"/>
    <w:rsid w:val="008861CD"/>
    <w:rsid w:val="008A1544"/>
    <w:rsid w:val="008B55D9"/>
    <w:rsid w:val="008E0DCA"/>
    <w:rsid w:val="008E4DA3"/>
    <w:rsid w:val="009009F7"/>
    <w:rsid w:val="0093782C"/>
    <w:rsid w:val="00941666"/>
    <w:rsid w:val="00990E45"/>
    <w:rsid w:val="009B7911"/>
    <w:rsid w:val="009D6090"/>
    <w:rsid w:val="009E313F"/>
    <w:rsid w:val="009F1228"/>
    <w:rsid w:val="00A03D6B"/>
    <w:rsid w:val="00A3367B"/>
    <w:rsid w:val="00A337E9"/>
    <w:rsid w:val="00A52520"/>
    <w:rsid w:val="00A54411"/>
    <w:rsid w:val="00AB4E43"/>
    <w:rsid w:val="00AD66C8"/>
    <w:rsid w:val="00B115B8"/>
    <w:rsid w:val="00B23D9C"/>
    <w:rsid w:val="00B27E3F"/>
    <w:rsid w:val="00B3002C"/>
    <w:rsid w:val="00B313F4"/>
    <w:rsid w:val="00B857F4"/>
    <w:rsid w:val="00B86D02"/>
    <w:rsid w:val="00BA0591"/>
    <w:rsid w:val="00BC160A"/>
    <w:rsid w:val="00BE7E11"/>
    <w:rsid w:val="00BF5854"/>
    <w:rsid w:val="00C335C3"/>
    <w:rsid w:val="00C37187"/>
    <w:rsid w:val="00C43406"/>
    <w:rsid w:val="00C528DB"/>
    <w:rsid w:val="00C57600"/>
    <w:rsid w:val="00C870BD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3489B"/>
    <w:rsid w:val="00D542ED"/>
    <w:rsid w:val="00D765C7"/>
    <w:rsid w:val="00D805F7"/>
    <w:rsid w:val="00D96C25"/>
    <w:rsid w:val="00DA28C8"/>
    <w:rsid w:val="00DA30FE"/>
    <w:rsid w:val="00DA551E"/>
    <w:rsid w:val="00DE0D0A"/>
    <w:rsid w:val="00DE4617"/>
    <w:rsid w:val="00DF2CC7"/>
    <w:rsid w:val="00DF60AF"/>
    <w:rsid w:val="00E07063"/>
    <w:rsid w:val="00E15DC6"/>
    <w:rsid w:val="00E3131D"/>
    <w:rsid w:val="00E520DA"/>
    <w:rsid w:val="00E575D9"/>
    <w:rsid w:val="00E61806"/>
    <w:rsid w:val="00E745BF"/>
    <w:rsid w:val="00E9597C"/>
    <w:rsid w:val="00EA5F29"/>
    <w:rsid w:val="00EB4DD6"/>
    <w:rsid w:val="00EE249A"/>
    <w:rsid w:val="00EF349B"/>
    <w:rsid w:val="00EF48F1"/>
    <w:rsid w:val="00F00D21"/>
    <w:rsid w:val="00F14528"/>
    <w:rsid w:val="00F216B9"/>
    <w:rsid w:val="00F35ECE"/>
    <w:rsid w:val="00F369D7"/>
    <w:rsid w:val="00F42C41"/>
    <w:rsid w:val="00F6035A"/>
    <w:rsid w:val="00F607BB"/>
    <w:rsid w:val="00F6419B"/>
    <w:rsid w:val="00F95846"/>
    <w:rsid w:val="00FE606C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5C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E9B6-5AE8-47B8-BB87-BFF3142C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75</cp:revision>
  <cp:lastPrinted>2019-03-22T10:12:00Z</cp:lastPrinted>
  <dcterms:created xsi:type="dcterms:W3CDTF">2017-01-27T06:56:00Z</dcterms:created>
  <dcterms:modified xsi:type="dcterms:W3CDTF">2023-06-23T09:56:00Z</dcterms:modified>
</cp:coreProperties>
</file>