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FA" w:rsidRDefault="00971E19" w:rsidP="005770FA">
      <w:pPr>
        <w:keepNext/>
        <w:spacing w:before="120" w:after="120" w:line="360" w:lineRule="auto"/>
        <w:ind w:left="4654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 1 do uchwały Nr XIX/146/19 </w:t>
      </w:r>
      <w:r w:rsidR="005770FA">
        <w:rPr>
          <w:color w:val="000000"/>
          <w:u w:color="000000"/>
        </w:rPr>
        <w:br/>
        <w:t>Rady Miejskiej Grudz</w:t>
      </w:r>
      <w:r>
        <w:rPr>
          <w:color w:val="000000"/>
          <w:u w:color="000000"/>
        </w:rPr>
        <w:t>iądza</w:t>
      </w:r>
      <w:r>
        <w:rPr>
          <w:color w:val="000000"/>
          <w:u w:color="000000"/>
        </w:rPr>
        <w:br/>
        <w:t xml:space="preserve">z dnia 30 października </w:t>
      </w:r>
      <w:r w:rsidR="005770FA">
        <w:rPr>
          <w:color w:val="000000"/>
          <w:u w:color="000000"/>
        </w:rPr>
        <w:t>2019 r.</w:t>
      </w:r>
    </w:p>
    <w:p w:rsidR="005770FA" w:rsidRDefault="005770FA" w:rsidP="005770F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realizację zadania publicznego w ramach inicjatywy lokalnej</w:t>
      </w:r>
    </w:p>
    <w:p w:rsidR="005770FA" w:rsidRDefault="005770FA" w:rsidP="005770F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</w:t>
      </w:r>
    </w:p>
    <w:p w:rsidR="005770FA" w:rsidRDefault="005770FA" w:rsidP="005770F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</w:t>
      </w:r>
    </w:p>
    <w:p w:rsidR="005770FA" w:rsidRDefault="005770FA" w:rsidP="005770F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</w:t>
      </w:r>
    </w:p>
    <w:p w:rsidR="005770FA" w:rsidRDefault="005770FA" w:rsidP="005770F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  tytuł inicjatywy lokalnej)</w:t>
      </w:r>
    </w:p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Opis inicjatywy/pomysłu.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770FA" w:rsidTr="00AC5993">
        <w:trPr>
          <w:trHeight w:val="10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inicjatywy:</w:t>
            </w: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Okres realizacji (termin realizacji nie wcześniej niż  2 miesiące od złożenia wniosku):</w:t>
            </w: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.........................................................................................……………………………........</w:t>
            </w: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realizacji……………………………………………………………………………</w:t>
            </w: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Proszę zaznaczyć obszary działalności, których dotyczy inicjatywa/pomysł (można zaznaczyć kilka):</w:t>
            </w:r>
          </w:p>
          <w:p w:rsidR="005770FA" w:rsidRDefault="005770FA" w:rsidP="005770F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a)  działalności wspomagającej rozwój wspólnot lokalnych i społeczności lokalnych, obejmującej w szczególności budowę, rozbudowę lub remont dróg, kanalizacji i sieci wodociągowej, stanowiących własność jednostek samorządu terytorialnego a także budynków oraz obiektów małej  architektury;</w:t>
            </w:r>
          </w:p>
          <w:p w:rsidR="005770FA" w:rsidRDefault="005770FA" w:rsidP="005770FA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b) </w:t>
            </w:r>
            <w:r>
              <w:rPr>
                <w:color w:val="000000"/>
                <w:u w:color="000000"/>
              </w:rPr>
              <w:t>działalność charytatywna;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c) </w:t>
            </w:r>
            <w:r>
              <w:rPr>
                <w:color w:val="000000"/>
                <w:u w:color="000000"/>
              </w:rPr>
              <w:t>podtrzymywanie i upowszechnianie tradycji narodowej, pielęgnowanie polskości oraz rozwoju świadomości narodowej, obywatelskiej i kulturowej;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lastRenderedPageBreak/>
              <w:t>d) </w:t>
            </w:r>
            <w:r>
              <w:rPr>
                <w:color w:val="000000"/>
                <w:u w:color="000000"/>
              </w:rPr>
              <w:t>działalność na rzecz mniejszości narodowych i etnicznych oraz języka regionalnego;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e) </w:t>
            </w:r>
            <w:r>
              <w:rPr>
                <w:color w:val="000000"/>
                <w:u w:color="000000"/>
              </w:rPr>
              <w:t>kultura, sztuka, ochrona dóbr kultury i dziedzictwa narodowego;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f) </w:t>
            </w:r>
            <w:r>
              <w:rPr>
                <w:color w:val="000000"/>
                <w:u w:color="000000"/>
              </w:rPr>
              <w:t>wspieranie i upowszechnianie kultury fizycznej;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g) </w:t>
            </w:r>
            <w:r>
              <w:rPr>
                <w:color w:val="000000"/>
                <w:u w:color="000000"/>
              </w:rPr>
              <w:t>promocja i organizacja wolontariatu;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h) </w:t>
            </w:r>
            <w:r>
              <w:rPr>
                <w:color w:val="000000"/>
                <w:u w:color="000000"/>
              </w:rPr>
              <w:t>nauka, szkolnictwo wyższe, edukacja, oświata i wychowanie;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i) </w:t>
            </w:r>
            <w:r>
              <w:rPr>
                <w:color w:val="000000"/>
                <w:u w:color="000000"/>
              </w:rPr>
              <w:t>ekologia i ochrona zwierząt oraz ochrona dziedzictwa przyrodniczego;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j) </w:t>
            </w:r>
            <w:r>
              <w:rPr>
                <w:color w:val="000000"/>
                <w:u w:color="000000"/>
              </w:rPr>
              <w:t>porządek i bezpieczeństwo publiczne;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k) </w:t>
            </w:r>
            <w:r>
              <w:rPr>
                <w:color w:val="000000"/>
                <w:u w:color="000000"/>
              </w:rPr>
              <w:t>rewitalizacja;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l) </w:t>
            </w:r>
            <w:r>
              <w:rPr>
                <w:color w:val="000000"/>
                <w:u w:color="000000"/>
              </w:rPr>
              <w:t>turystyka i krajoznawstwo.</w:t>
            </w:r>
          </w:p>
        </w:tc>
      </w:tr>
    </w:tbl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Uzasadnienie potrzeby realizacji inicjatywy lokalnej (celowość zadania).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770FA" w:rsidTr="00AC5993">
        <w:trPr>
          <w:trHeight w:val="49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Opis adresatów/ odbiorców inicjatywy lokalnej.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770FA" w:rsidTr="00AC5993">
        <w:trPr>
          <w:trHeight w:val="26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</w:tbl>
    <w:p w:rsidR="007B362B" w:rsidRDefault="007B362B" w:rsidP="005770FA">
      <w:pPr>
        <w:keepLines/>
        <w:spacing w:before="120" w:after="120"/>
        <w:ind w:firstLine="340"/>
      </w:pPr>
    </w:p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Skutki inicjatywy lokalnej.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770FA" w:rsidTr="00AC5993">
        <w:trPr>
          <w:trHeight w:val="158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Sposoby promowania inicjatywy lokalnej wśród mieszkańców (media </w:t>
      </w:r>
      <w:proofErr w:type="spellStart"/>
      <w:r>
        <w:rPr>
          <w:color w:val="000000"/>
          <w:u w:color="000000"/>
        </w:rPr>
        <w:t>społecznościowe</w:t>
      </w:r>
      <w:proofErr w:type="spellEnd"/>
      <w:r>
        <w:rPr>
          <w:color w:val="000000"/>
          <w:u w:color="000000"/>
        </w:rPr>
        <w:t>, plakaty, ulotki , itp.).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770FA" w:rsidTr="00AC5993">
        <w:trPr>
          <w:trHeight w:val="12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Forma udziału grupy inicjatywnej. Co jesteście Państwo w stanie zdobyć/zrobić sami?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3016"/>
        <w:gridCol w:w="3016"/>
      </w:tblGrid>
      <w:tr w:rsidR="005770FA" w:rsidTr="00AC5993">
        <w:trPr>
          <w:trHeight w:val="1110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Osoby zaangażowane </w:t>
            </w:r>
            <w:r>
              <w:rPr>
                <w:b/>
                <w:color w:val="000000"/>
                <w:u w:color="000000"/>
              </w:rPr>
              <w:br/>
              <w:t>w inicjatywę w ramach pracy społecznej (rodzaj wykonywanego zadania)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Ilość godzin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Szacunkowa wartość (kwoty brutto)</w:t>
            </w:r>
          </w:p>
        </w:tc>
      </w:tr>
      <w:tr w:rsidR="005770FA" w:rsidTr="00AC5993">
        <w:trPr>
          <w:trHeight w:val="270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rPr>
          <w:trHeight w:val="270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rPr>
          <w:trHeight w:val="270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rPr>
          <w:trHeight w:val="270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rPr>
          <w:trHeight w:val="270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rPr>
          <w:trHeight w:val="285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770FA" w:rsidRDefault="005770FA" w:rsidP="005770F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SUMA………………………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2762"/>
        <w:gridCol w:w="3552"/>
      </w:tblGrid>
      <w:tr w:rsidR="005770FA" w:rsidTr="00AC5993"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Posiadane zasoby rzeczowe (np. materiały budowlane, sadzonki roślin lub projekt budowlany, graficzny, scenariusz)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Ilość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Szacunkowa wartość (kwoty brutto)</w:t>
            </w:r>
          </w:p>
        </w:tc>
      </w:tr>
      <w:tr w:rsidR="005770FA" w:rsidTr="00AC5993"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770FA" w:rsidRDefault="005770FA" w:rsidP="005770F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SUMA……………………….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0"/>
        <w:gridCol w:w="2498"/>
      </w:tblGrid>
      <w:tr w:rsidR="005770FA" w:rsidTr="00AC5993"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Posiadane środki pieniężne (jeśli dotyczy)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 brutto</w:t>
            </w:r>
          </w:p>
        </w:tc>
      </w:tr>
      <w:tr w:rsidR="005770FA" w:rsidTr="00AC5993"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770FA" w:rsidRDefault="005770FA" w:rsidP="007B362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Wartość pracy społecznej należy określić w odniesieniu do ceny rynkowej za pracę</w:t>
      </w:r>
      <w:r>
        <w:rPr>
          <w:color w:val="000000"/>
          <w:u w:color="000000"/>
        </w:rPr>
        <w:br/>
        <w:t>o porównywalnym charakterze. Można to obliczyć mnożąc liczbę osobogodzin danej pracy przez wartość rynkową godziny tej pracy.</w:t>
      </w:r>
    </w:p>
    <w:p w:rsidR="005770FA" w:rsidRDefault="005770FA" w:rsidP="007B362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Wartość wkładu rzeczowego należy wycenić na podstawie ogólnodostępnych stawek rynkowych.</w:t>
      </w:r>
    </w:p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Stan przygotowania zadania do realizacji ( opis dotychczas wykonanych prac):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5770FA" w:rsidTr="00AC5993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a)Czy inicjatywa lokalna wymaga prac wstępnych, czy przygotowane zostały jakieś projekty lub dokumenty, czy powstał jakiś plan, czy zrobiono rozeznanie rynkowe, czy podjęte zostały jakieś prace przygotowawcze?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  <w:tr w:rsidR="005770FA" w:rsidTr="00AC5993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</w:pPr>
            <w:r>
              <w:t xml:space="preserve">b)Czy inicjatywa lokalna została omówiona/zaakceptowana przez społeczność, dla której będzie realizowana (np. protokoły z odbytych spotkań z mieszkańcami, informacje umieszczone na portalach </w:t>
            </w:r>
            <w:proofErr w:type="spellStart"/>
            <w:r>
              <w:t>społecznościowych</w:t>
            </w:r>
            <w:proofErr w:type="spellEnd"/>
            <w:r>
              <w:t>)?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  <w:tr w:rsidR="005770FA" w:rsidTr="00AC5993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c)Uzyskane zgody na przeprowadzenie inicjatywy lokalnej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</w:tbl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Trwałość efektów realizacji projektu (Czy korzyści będą długofalowe,</w:t>
      </w:r>
      <w:r w:rsidR="007B362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wykraczające poza umowny okres trwania projektu?)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5770FA" w:rsidTr="00AC5993">
        <w:trPr>
          <w:trHeight w:val="1392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a)Czy inicjatywa lokalna będzie kontynuowana? Jeśli tak, to w jaki sposób?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  <w:tr w:rsidR="005770FA" w:rsidTr="00AC5993">
        <w:trPr>
          <w:trHeight w:val="1682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b)Czy kontynuacja inicjatywy została omówiona/ zaakceptowana przez społeczność, dla której będzie realizowana? Jeśli tak, to w jaki sposób?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  <w:tr w:rsidR="005770FA" w:rsidTr="00AC5993">
        <w:trPr>
          <w:trHeight w:val="1682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c)Uzyskane zgody na kontynuowanie inicjatywy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  <w:tr w:rsidR="005770FA" w:rsidTr="00AC5993">
        <w:trPr>
          <w:trHeight w:val="2248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d)Czy wnioskodawcy posiadają środki finansowe własne lub pochodzące z innych źródeł na kontynuację inicjatywy? Jeśli tak, to jakie? (zabezpieczenie finansowania na kontynuowanie działań)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</w:tbl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Szacunkowa liczba odbiorców, którym służyć będzie inicjatywa lokalna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770FA" w:rsidTr="00AC5993">
        <w:trPr>
          <w:trHeight w:val="119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Harmonogram planowania działań: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5037"/>
        <w:gridCol w:w="1464"/>
        <w:gridCol w:w="2294"/>
      </w:tblGrid>
      <w:tr w:rsidR="005770FA" w:rsidTr="00AC599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t>Nazwa działania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t>Rozpoczęcie (miesiąc)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t>Zakończenie</w:t>
            </w:r>
          </w:p>
          <w:p w:rsidR="005770FA" w:rsidRDefault="005770FA" w:rsidP="00AC5993">
            <w:pPr>
              <w:jc w:val="center"/>
            </w:pPr>
            <w:r>
              <w:t>(miesiąc)</w:t>
            </w:r>
          </w:p>
        </w:tc>
      </w:tr>
      <w:tr w:rsidR="005770FA" w:rsidTr="00AC599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Kosztorys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0"/>
        <w:gridCol w:w="2875"/>
        <w:gridCol w:w="3693"/>
      </w:tblGrid>
      <w:tr w:rsidR="005770FA" w:rsidTr="00AC5993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Co jest potrzebne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 jakiej ilości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</w:t>
            </w:r>
          </w:p>
        </w:tc>
      </w:tr>
      <w:tr w:rsidR="005770FA" w:rsidTr="00AC5993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770FA" w:rsidRDefault="005770FA" w:rsidP="005770F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SUMA………………………….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2889"/>
        <w:gridCol w:w="3693"/>
      </w:tblGrid>
      <w:tr w:rsidR="005770FA" w:rsidTr="00AC5993"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Zatrudnienie – kogo?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Ilość godzin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</w:t>
            </w:r>
          </w:p>
        </w:tc>
      </w:tr>
      <w:tr w:rsidR="005770FA" w:rsidTr="00AC5993"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770FA" w:rsidRDefault="005770FA" w:rsidP="007B362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Osoby realizujące inicjatywę nie mogą pobierać wynagrodzenia z tego tytułu. Dopuszcza się jednak możliwość zatrudnienia np. specjalisty do realizowania części inicjatywy czy poprowadzenia spotkania edukacyjnego.</w:t>
      </w:r>
    </w:p>
    <w:p w:rsidR="005770FA" w:rsidRDefault="005770FA" w:rsidP="007B362B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WNIOSKOWANA KWOTA NA REALIZACJĘ INICJATYWY:…………………………</w:t>
      </w:r>
    </w:p>
    <w:p w:rsidR="005770FA" w:rsidRDefault="005770FA" w:rsidP="005770F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CAŁOŚCIOWY KOSZT INICJATYWY ………………………….</w:t>
      </w:r>
    </w:p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Informacje dotyczące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5"/>
        <w:gridCol w:w="5053"/>
      </w:tblGrid>
      <w:tr w:rsidR="005770FA" w:rsidTr="00AC5993">
        <w:tc>
          <w:tcPr>
            <w:tcW w:w="4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center"/>
            </w:pPr>
            <w:r>
              <w:t>Mieszkańcy Grudziądza bezpośrednio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center"/>
            </w:pPr>
            <w:r>
              <w:t>TAK/NIE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Osoby tworzące grupę inicjatywną - realizujące inicjatywę ( imię i nazwisko, miejsce zamieszkania):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  <w:tr w:rsidR="005770FA" w:rsidTr="00AC5993">
        <w:tc>
          <w:tcPr>
            <w:tcW w:w="4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Nazwiska i imiona osób upoważnionych do podpisania umowy o wykonanie zadania publicznego w ramach inicjatywy lokalnej: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  <w:tr w:rsidR="005770FA" w:rsidTr="00AC5993">
        <w:tc>
          <w:tcPr>
            <w:tcW w:w="4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Nazwiska i imiona osób upoważnionych do składania wyjaśnień i uzupełnień dotyczących wniosku oraz nr telefonu kontaktowego, adres e-mail: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  <w:tr w:rsidR="005770FA" w:rsidTr="00AC5993">
        <w:tc>
          <w:tcPr>
            <w:tcW w:w="4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center"/>
            </w:pPr>
            <w:r>
              <w:t>Mieszkańcy Grudziądza za pośrednictwem organizacji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center"/>
            </w:pPr>
            <w:r>
              <w:t>TAK/NIE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Pełna nazwa:</w:t>
            </w:r>
          </w:p>
        </w:tc>
      </w:tr>
      <w:tr w:rsidR="005770FA" w:rsidTr="00AC5993">
        <w:tc>
          <w:tcPr>
            <w:tcW w:w="4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numer w Krajowym Rejestrze Sądowym lub w innym rejestrze/ewidencji (należy wskazać w jakim):</w:t>
            </w:r>
          </w:p>
          <w:p w:rsidR="005770FA" w:rsidRDefault="005770FA" w:rsidP="00AC5993">
            <w:pPr>
              <w:jc w:val="left"/>
            </w:pPr>
          </w:p>
        </w:tc>
      </w:tr>
      <w:tr w:rsidR="005770FA" w:rsidTr="00AC5993">
        <w:tc>
          <w:tcPr>
            <w:tcW w:w="4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 xml:space="preserve">Adres siedziby: </w:t>
            </w:r>
          </w:p>
        </w:tc>
      </w:tr>
      <w:tr w:rsidR="005770FA" w:rsidTr="00AC5993">
        <w:tc>
          <w:tcPr>
            <w:tcW w:w="4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Telefon, e-mail:</w:t>
            </w:r>
          </w:p>
        </w:tc>
      </w:tr>
      <w:tr w:rsidR="005770FA" w:rsidTr="00AC5993">
        <w:tc>
          <w:tcPr>
            <w:tcW w:w="4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Nazwiska i imiona osób upoważnionych do podpisania umowy o wykonanie zadania publicznego w ramach inicjatywy lokalnej: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  <w:tr w:rsidR="005770FA" w:rsidTr="00AC5993">
        <w:tc>
          <w:tcPr>
            <w:tcW w:w="4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 xml:space="preserve">Nazwiska i imiona osób upoważnionych do </w:t>
            </w:r>
            <w:r>
              <w:lastRenderedPageBreak/>
              <w:t>składania wyjaśnień i uzupełnień dotyczących wniosku oraz nr telefonu kontaktowego, adres e-mail:</w:t>
            </w: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</w:tbl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13. </w:t>
      </w:r>
      <w:r>
        <w:rPr>
          <w:color w:val="000000"/>
          <w:u w:color="000000"/>
        </w:rPr>
        <w:t>Załączniki (wypełnia Wnioskodawca)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7"/>
        <w:gridCol w:w="2833"/>
        <w:gridCol w:w="14"/>
        <w:gridCol w:w="4284"/>
      </w:tblGrid>
      <w:tr w:rsidR="005770FA" w:rsidTr="00AC5993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Mieszkańcy Grudziądza bezpośrednio</w:t>
            </w: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Mieszkańcy Grudziądza za pośrednictwem organizacji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Załączniki dodatkowe (nieobowiązkowe)</w:t>
            </w:r>
          </w:p>
        </w:tc>
      </w:tr>
      <w:tr w:rsidR="005770FA" w:rsidTr="00AC5993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Oświadczenie grupy inicjatywnej</w:t>
            </w:r>
            <w:r>
              <w:t xml:space="preserve"> – oświadczenie każdego z członków grupy inicjatywnej potwierdzające zaangażowanie w realizację zadania publicznego w ramach inicjatywy lokalnej, zawierające: imię, nazwisko, adres zamieszkania i czytelny podpis,</w:t>
            </w: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Oświadczenie grupy inicjatywnej – </w:t>
            </w:r>
            <w:r>
              <w:t>lista mieszkańców Grudziądza, w imieniu których wniosek jest składany, zawierająca: imię, nazwisko, adres zamieszkania i czytelny podpis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Oświadczenie o zgromadzonych środkach finansowych, </w:t>
            </w:r>
            <w:r>
              <w:t>podpisane przez osoby uprawnione do reprezentowania Wnioskodawcy</w:t>
            </w:r>
          </w:p>
        </w:tc>
      </w:tr>
      <w:tr w:rsidR="005770FA" w:rsidTr="00AC5993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Upoważnienie do reprezentacji Wnioskodawcy</w:t>
            </w:r>
            <w:r>
              <w:rPr>
                <w:color w:val="000000"/>
                <w:u w:color="000000"/>
              </w:rPr>
              <w:t xml:space="preserve"> – upoważnienie do podejmowania decyzji </w:t>
            </w:r>
            <w:r>
              <w:rPr>
                <w:color w:val="000000"/>
                <w:u w:color="000000"/>
              </w:rPr>
              <w:br/>
              <w:t>i składania oświadczeń woli dla wybranych członków grupy inicjatywnej, podpisane przez wszystkich wnioskodawców</w:t>
            </w: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Upoważnienie do reprezentacji Wnioskodawcy – </w:t>
            </w:r>
            <w:r>
              <w:t>lista mieszkańców Grudziądza wyznaczających organizację pozarządową jako swojego pełnomocnika, zawierająca: imię, nazwisko, adres zamieszkania i czytelny podpis.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Inne dokumenty </w:t>
            </w:r>
            <w:r>
              <w:t>potrzebne lub mogące mieć wpływ na realizację inicjatywy np. zgoda na realizację inicjatywy od właściciela lub zarządcy terenu, nieruchomości.</w:t>
            </w:r>
          </w:p>
        </w:tc>
      </w:tr>
      <w:tr w:rsidR="005770FA" w:rsidTr="00AC5993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Imienna lista mieszkańców</w:t>
            </w:r>
            <w:r>
              <w:t xml:space="preserve"> miasta Grudziądza popierających inicjatywę lokalną </w:t>
            </w: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Statut organizacji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Oświadczenie potwierdzające statut prawny – </w:t>
            </w:r>
            <w:r>
              <w:t xml:space="preserve">w przypadku </w:t>
            </w:r>
            <w:r>
              <w:lastRenderedPageBreak/>
              <w:t>organizacji, która nie podlega wpisowi do KRS/ewidencji prowadzonej przez Prezydenta Miasta Grudziądza – oświadczenie potwierdzające status prawny organizacji, jej siedzibę a także osoby upoważnione do reprezentacji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  <w:tr w:rsidR="005770FA" w:rsidTr="00AC5993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Pełnomocnictwo – </w:t>
            </w:r>
            <w:r>
              <w:t>w przypadku reprezentowania organizacji przez osobę inną niż wskazana we właściwym rejestrze/ewidencji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  <w:p w:rsidR="005770FA" w:rsidRDefault="005770FA" w:rsidP="00AC5993">
            <w:pPr>
              <w:jc w:val="left"/>
            </w:pPr>
          </w:p>
          <w:p w:rsidR="005770FA" w:rsidRDefault="005770FA" w:rsidP="00AC5993">
            <w:pPr>
              <w:jc w:val="left"/>
            </w:pPr>
          </w:p>
        </w:tc>
      </w:tr>
      <w:tr w:rsidR="005770FA" w:rsidTr="00AC5993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Imienna lista mieszkańców</w:t>
            </w:r>
            <w:r>
              <w:t xml:space="preserve"> miasta Grudziądza popierających inicjatywę lokalną.</w:t>
            </w: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5770FA" w:rsidRDefault="005770FA" w:rsidP="005770FA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Zgody i oświadczenia: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5770FA" w:rsidTr="00AC5993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1)Oświadczamy, że wszystkie podane we wniosku informacje są zgodne z aktualnym stanem prawnym i faktycznym</w:t>
            </w:r>
          </w:p>
        </w:tc>
      </w:tr>
      <w:tr w:rsidR="005770FA" w:rsidTr="00AC5993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t>2)Oświadczamy, że środki przeznaczone na wkład własny nie pochodzą z budżetu Gminy – miasto Grudziądz</w:t>
            </w:r>
          </w:p>
        </w:tc>
      </w:tr>
      <w:tr w:rsidR="005770FA" w:rsidTr="00AC5993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3)Oświadczamy, że przyjmujemy do wiadomości:</w:t>
            </w:r>
          </w:p>
          <w:p w:rsidR="005770FA" w:rsidRDefault="005770FA" w:rsidP="00AC5993">
            <w:pPr>
              <w:spacing w:after="14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 związku z realizacją wymogów określonych w art. 13 ust. 1 i 2 rozporządzenia Parlamentu Europejskiego i Rady (UE) 2016/679 z dnia 27 kwietnia 2016 r. w sprawie </w:t>
            </w:r>
            <w:proofErr w:type="spellStart"/>
            <w:r>
              <w:rPr>
                <w:color w:val="000000"/>
                <w:u w:color="000000"/>
              </w:rPr>
              <w:t>ochrony</w:t>
            </w:r>
            <w:proofErr w:type="spellEnd"/>
            <w:r>
              <w:rPr>
                <w:color w:val="000000"/>
                <w:u w:color="000000"/>
              </w:rPr>
              <w:t xml:space="preserve"> osób fizycznych w związku z przetwarzaniem danych osobowych i w sprawie swobodnego przepływu takich danych oraz uchylenia dyrektywy 95/46/WE (ogólne rozporządzenie o ochronie danych) (Dz. Urz. UE L 119 s.1, z </w:t>
            </w:r>
            <w:proofErr w:type="spellStart"/>
            <w:r>
              <w:rPr>
                <w:color w:val="000000"/>
                <w:u w:color="000000"/>
              </w:rPr>
              <w:t>późn</w:t>
            </w:r>
            <w:proofErr w:type="spellEnd"/>
            <w:r>
              <w:rPr>
                <w:color w:val="000000"/>
                <w:u w:color="000000"/>
              </w:rPr>
              <w:t>. zm.) – zwanego dalej jako RODO, informujemy o zasadach przetwarzania Państwa danych osobowych oraz o przysługujących Państwu prawach z tym związanych: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1.Administratorem Państwa danych osobowych przetwarzanych w Urzędzie Miejskim</w:t>
            </w:r>
            <w:r>
              <w:rPr>
                <w:color w:val="000000"/>
                <w:u w:color="000000"/>
              </w:rPr>
              <w:br/>
              <w:t>w Grudziądzu jest Prezydent Grudziądza, z siedzibą w Grudziądzu, przy ul. Ratuszowa 1.</w:t>
            </w:r>
            <w:r>
              <w:rPr>
                <w:color w:val="000000"/>
                <w:u w:color="000000"/>
              </w:rPr>
              <w:br/>
              <w:t>Kontaktować się z administratorem można w następujący sposób: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a)listownie: ul. Ratuszowa 1, 86-300 Grudziądz,</w:t>
            </w:r>
          </w:p>
          <w:p w:rsidR="005770FA" w:rsidRDefault="005770FA" w:rsidP="00AC5993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b)telefonicznie: +48 56 45 10 200,</w:t>
            </w:r>
          </w:p>
          <w:p w:rsidR="005770FA" w:rsidRDefault="005770FA" w:rsidP="00AC5993">
            <w:pPr>
              <w:spacing w:after="200"/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color w:val="000000"/>
                <w:u w:color="000000"/>
              </w:rPr>
              <w:t>c)e-mail:  </w:t>
            </w:r>
            <w:hyperlink r:id="rId4" w:history="1">
              <w:r>
                <w:rPr>
                  <w:rStyle w:val="Hipercze"/>
                  <w:color w:val="000000"/>
                  <w:u w:val="none" w:color="000000"/>
                </w:rPr>
                <w:t>bip@um.grudziadz.pl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u w:color="000000"/>
              </w:rPr>
              <w:t xml:space="preserve">  lub </w:t>
            </w:r>
            <w:hyperlink r:id="rId5" w:history="1">
              <w:r>
                <w:rPr>
                  <w:rStyle w:val="Hipercze"/>
                  <w:color w:val="000000"/>
                  <w:u w:val="none" w:color="000000"/>
                </w:rPr>
                <w:t>sekretariat@um.grudziadz.pl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u w:color="000000"/>
              </w:rPr>
              <w:t> .</w:t>
            </w:r>
          </w:p>
          <w:p w:rsidR="005770FA" w:rsidRDefault="005770FA" w:rsidP="00AC5993">
            <w:pPr>
              <w:spacing w:after="200"/>
              <w:rPr>
                <w:rStyle w:val="Hipercze"/>
                <w:color w:val="000000"/>
                <w:u w:val="none" w:color="000000"/>
              </w:rPr>
            </w:pPr>
            <w:r>
              <w:rPr>
                <w:color w:val="000000"/>
                <w:u w:color="000000"/>
              </w:rPr>
              <w:t xml:space="preserve">2.Administrator wyznaczył Inspektora Ochrony Danych, z którym można kontaktować się we wszystkich sprawach związanych z przetwarzaniem danych osobowych oraz korzystania </w:t>
            </w:r>
            <w:r>
              <w:rPr>
                <w:color w:val="000000"/>
                <w:u w:color="000000"/>
              </w:rPr>
              <w:lastRenderedPageBreak/>
              <w:t xml:space="preserve">z praw związanych z przetwarzaniem danych e-mail: p.mazur@um.grudziadz.pl </w:t>
            </w:r>
            <w:r>
              <w:rPr>
                <w:b/>
                <w:color w:val="000000"/>
                <w:u w:color="000000"/>
              </w:rPr>
              <w:t xml:space="preserve">oraz telefonicznie lub pisemnie na adres wskazany na stronie </w:t>
            </w:r>
            <w:hyperlink r:id="rId6" w:history="1">
              <w:r>
                <w:rPr>
                  <w:rStyle w:val="Hipercze"/>
                  <w:color w:val="000000"/>
                  <w:u w:val="none" w:color="000000"/>
                </w:rPr>
                <w:t>http://bip.grudziadz.pl/strony/16801.dhtml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u w:color="000000"/>
              </w:rPr>
              <w:t> </w:t>
            </w:r>
            <w:r>
              <w:rPr>
                <w:b/>
                <w:color w:val="000000"/>
                <w:u w:color="000000"/>
              </w:rPr>
              <w:t>.</w:t>
            </w:r>
          </w:p>
          <w:p w:rsidR="005770FA" w:rsidRDefault="005770FA" w:rsidP="00AC5993">
            <w:pPr>
              <w:spacing w:after="20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3.Państwa dane osobowe w zakresie - nazwisko, imię (imiona), seria i numer dowodu osobistego, PESEL, adres zamieszkania, nr telefonu, adres e-mail – zawarte we wniosku</w:t>
            </w:r>
            <w:r>
              <w:rPr>
                <w:b/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 xml:space="preserve">o realizację zadania publicznego w ramach inicjatywy lokalnej, przetwarzane będą w celu przeprowadzenia oceny wniosku o realizację zadania publicznego w ramach inicjatywy lokalnej na podstawie art. 6 ust. 1 lit. c RODO w związku z przepisami ustawy z dnia </w:t>
            </w:r>
            <w:r>
              <w:rPr>
                <w:color w:val="000000"/>
                <w:u w:color="000000"/>
              </w:rPr>
              <w:br/>
              <w:t>24 kwietnia 2003 r. o działalności pożytku publicznego i o wolontariacie.</w:t>
            </w:r>
          </w:p>
          <w:p w:rsidR="005770FA" w:rsidRDefault="005770FA" w:rsidP="00AC5993">
            <w:pPr>
              <w:spacing w:after="20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4.Odbiorcami Państwa danych osobowych będą wyłącznie podmioty uprawnione na podstawie przepisów prawa oraz osoby fizyczne ( w zakresie imienia i nazwiska), w związku z odwiedzaniem strony BIP Urzędu Miejskiego w Grudziądzu, strony internetowej Urzędu Miejskiego oraz tablicy ogłoszeń Urzędu Miejskiego w związku z przeglądaniem treści na nich zawartych.</w:t>
            </w:r>
          </w:p>
          <w:p w:rsidR="005770FA" w:rsidRDefault="005770FA" w:rsidP="00AC5993">
            <w:pPr>
              <w:spacing w:after="20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5. Państwa dane osobowe będą przechowywane bezterminowo. Imię (imiona) i nazwisko będą publikowane na stronie www.bip.grudziadz.pl., </w:t>
            </w:r>
            <w:proofErr w:type="spellStart"/>
            <w:r>
              <w:rPr>
                <w:color w:val="000000"/>
                <w:u w:color="000000"/>
              </w:rPr>
              <w:t>stronie</w:t>
            </w:r>
            <w:proofErr w:type="spellEnd"/>
            <w:r>
              <w:rPr>
                <w:color w:val="000000"/>
                <w:u w:color="000000"/>
              </w:rPr>
              <w:t xml:space="preserve"> www.grudziadz.pl oraz na tablicy ogłoszeń Urzędu Miejskiego w Grudziądzu.</w:t>
            </w:r>
          </w:p>
          <w:p w:rsidR="005770FA" w:rsidRDefault="00E8271F" w:rsidP="00AC5993">
            <w:pPr>
              <w:spacing w:after="20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</w:t>
            </w:r>
            <w:r w:rsidR="005770FA">
              <w:rPr>
                <w:color w:val="000000"/>
                <w:u w:color="000000"/>
              </w:rPr>
              <w:t>.Posiadacie Państwo prawo dostępu do swoich danych osobowych oraz prawo ich sprostowania, usunięcia na zasadach określonych w art. 17 ust. 1 lit. d RODO, ograniczenia przetwarzania oraz prawo wniesienia sprzeciwu.</w:t>
            </w:r>
          </w:p>
          <w:p w:rsidR="005770FA" w:rsidRDefault="00E8271F" w:rsidP="00AC5993">
            <w:pPr>
              <w:spacing w:after="20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</w:t>
            </w:r>
            <w:r w:rsidR="005770FA">
              <w:rPr>
                <w:color w:val="000000"/>
                <w:u w:color="000000"/>
              </w:rPr>
              <w:t>.Przysługuje Państwu również prawo wniesienia skargi do organu nadzorczego zajmującego się ochroną danych osobowych w państwie członkowskim Państwa zwykłego pobytu, miejsca pracy lub miejsca popełnienia domniemanego naruszenia.</w:t>
            </w:r>
          </w:p>
          <w:p w:rsidR="005770FA" w:rsidRDefault="005770FA" w:rsidP="00AC599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a)Prezes Urzędu Ochrony Danych Osobowych (PUODO),</w:t>
            </w:r>
          </w:p>
          <w:p w:rsidR="005770FA" w:rsidRDefault="005770FA" w:rsidP="00AC5993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color w:val="000000"/>
                <w:u w:color="000000"/>
              </w:rPr>
              <w:t>b) </w:t>
            </w:r>
            <w:hyperlink r:id="rId7" w:history="1">
              <w:r>
                <w:rPr>
                  <w:rStyle w:val="Hipercze"/>
                  <w:color w:val="000000"/>
                  <w:u w:val="none" w:color="000000"/>
                </w:rPr>
                <w:t>Adres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u w:color="000000"/>
              </w:rPr>
              <w:t> :</w:t>
            </w:r>
            <w:r w:rsidR="00CF6154">
              <w:rPr>
                <w:color w:val="000000"/>
                <w:u w:color="000000"/>
              </w:rPr>
              <w:t xml:space="preserve"> ul.</w:t>
            </w:r>
            <w:r>
              <w:rPr>
                <w:color w:val="000000"/>
                <w:u w:color="000000"/>
              </w:rPr>
              <w:t> Stawki 2, 00-193 Warszawa,</w:t>
            </w:r>
          </w:p>
          <w:p w:rsidR="005770FA" w:rsidRDefault="005770FA" w:rsidP="00AC5993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color w:val="000000"/>
                <w:u w:color="000000"/>
              </w:rPr>
              <w:t>c) </w:t>
            </w:r>
            <w:hyperlink r:id="rId8" w:history="1">
              <w:r>
                <w:rPr>
                  <w:rStyle w:val="Hipercze"/>
                  <w:color w:val="000000"/>
                  <w:u w:val="none" w:color="000000"/>
                </w:rPr>
                <w:t>Telefon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u w:color="000000"/>
              </w:rPr>
              <w:t> : 22 531 03 00.</w:t>
            </w:r>
          </w:p>
          <w:p w:rsidR="005770FA" w:rsidRDefault="005770FA" w:rsidP="00AC5993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8.Podanie danych osobowych jest dobrowolne, jednak niezbędne do procesu oceny wniosku o inicjatywę lokalną. Niepodanie danych spowoduje odrzucenie wniosku</w:t>
            </w:r>
          </w:p>
          <w:p w:rsidR="005770FA" w:rsidRDefault="005770FA" w:rsidP="00AC5993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9.Pani/Pana dane są pozyskanie od Państwa i nie będą przetwarzane w sposób zautomatyzowany, a także nie będą poddawane procesowi profilowania.</w:t>
            </w:r>
          </w:p>
        </w:tc>
      </w:tr>
    </w:tbl>
    <w:p w:rsidR="005770FA" w:rsidRDefault="005770FA" w:rsidP="005770FA">
      <w:pPr>
        <w:spacing w:before="120" w:after="120"/>
        <w:ind w:left="283" w:firstLine="227"/>
        <w:rPr>
          <w:color w:val="000000"/>
          <w:u w:color="000000"/>
        </w:rPr>
      </w:pPr>
    </w:p>
    <w:p w:rsidR="005770FA" w:rsidRDefault="005770FA" w:rsidP="005770FA">
      <w:pPr>
        <w:spacing w:before="120" w:after="120"/>
        <w:ind w:left="283" w:firstLine="227"/>
        <w:rPr>
          <w:color w:val="000000"/>
          <w:u w:color="000000"/>
        </w:rPr>
      </w:pPr>
    </w:p>
    <w:p w:rsidR="005770FA" w:rsidRDefault="005770FA" w:rsidP="005770F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</w:t>
      </w:r>
    </w:p>
    <w:p w:rsidR="00B90AD3" w:rsidRDefault="005770FA" w:rsidP="005770FA">
      <w:r>
        <w:rPr>
          <w:color w:val="000000"/>
          <w:u w:color="000000"/>
        </w:rPr>
        <w:t>(własnoręczne podpisy osób upoważnionych do składnia oświadczeń woli w imieniu wnioskodawcy)</w:t>
      </w:r>
    </w:p>
    <w:sectPr w:rsidR="00B90AD3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0FA"/>
    <w:rsid w:val="0003634D"/>
    <w:rsid w:val="0010504E"/>
    <w:rsid w:val="00196E13"/>
    <w:rsid w:val="002040F2"/>
    <w:rsid w:val="002A2D32"/>
    <w:rsid w:val="003255DE"/>
    <w:rsid w:val="003973D2"/>
    <w:rsid w:val="003A541C"/>
    <w:rsid w:val="003A692B"/>
    <w:rsid w:val="005770FA"/>
    <w:rsid w:val="00661FBA"/>
    <w:rsid w:val="006C4EFD"/>
    <w:rsid w:val="007B362B"/>
    <w:rsid w:val="0084441A"/>
    <w:rsid w:val="008C25BA"/>
    <w:rsid w:val="00971E19"/>
    <w:rsid w:val="009A720B"/>
    <w:rsid w:val="00B309E5"/>
    <w:rsid w:val="00B90AD3"/>
    <w:rsid w:val="00CD6209"/>
    <w:rsid w:val="00CF6154"/>
    <w:rsid w:val="00DC4354"/>
    <w:rsid w:val="00E7625C"/>
    <w:rsid w:val="00E8271F"/>
    <w:rsid w:val="00EF0441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770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rudziadz.pl/strony/16801.dhtml" TargetMode="External"/><Relationship Id="rId5" Type="http://schemas.openxmlformats.org/officeDocument/2006/relationships/hyperlink" Target="mailto:sekretariat@um.grudziadz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ip@um.grudziadz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1656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6</cp:revision>
  <dcterms:created xsi:type="dcterms:W3CDTF">2019-10-24T10:25:00Z</dcterms:created>
  <dcterms:modified xsi:type="dcterms:W3CDTF">2019-12-09T11:20:00Z</dcterms:modified>
</cp:coreProperties>
</file>