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05"/>
        <w:gridCol w:w="1832"/>
        <w:gridCol w:w="1779"/>
        <w:gridCol w:w="4148"/>
        <w:gridCol w:w="1939"/>
        <w:gridCol w:w="1462"/>
        <w:gridCol w:w="1390"/>
        <w:gridCol w:w="1089"/>
      </w:tblGrid>
      <w:tr w:rsidR="00CE7942" w:rsidRPr="00CE7942" w:rsidTr="00CE7942">
        <w:trPr>
          <w:trHeight w:val="64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bookmarkStart w:id="0" w:name="RANGE!A1:H21"/>
            <w:r w:rsidRPr="00CE7942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 xml:space="preserve">Protokół z głosowania GBO 2020 - zadania </w:t>
            </w:r>
            <w:proofErr w:type="spellStart"/>
            <w:r w:rsidRPr="00CE7942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ogólnomiejskie</w:t>
            </w:r>
            <w:bookmarkEnd w:id="0"/>
            <w:proofErr w:type="spellEnd"/>
          </w:p>
        </w:tc>
      </w:tr>
      <w:tr w:rsidR="00CE7942" w:rsidRPr="00CE7942" w:rsidTr="00CE7942">
        <w:trPr>
          <w:trHeight w:val="9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E794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E794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Imię Wnioskodawcy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E794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Nazwisko Wnioskodawcy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E794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E794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Symbol zadania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E794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Wartość zadania po weryfikacji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E794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Ilość głosów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E794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%</w:t>
            </w:r>
          </w:p>
        </w:tc>
      </w:tr>
      <w:tr w:rsidR="00CE7942" w:rsidRPr="00CE7942" w:rsidTr="00CE7942">
        <w:trPr>
          <w:trHeight w:val="115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Piotr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Rohde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Biblioteka w nowej odsłonie - aranżacja pomieszczeń Wypożyczalni Głównej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2/2020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E7942">
              <w:rPr>
                <w:rFonts w:ascii="Arial" w:eastAsia="Times New Roman" w:hAnsi="Arial" w:cs="Arial"/>
                <w:lang w:eastAsia="pl-PL"/>
              </w:rPr>
              <w:t>119 500,00 zł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775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13,44%</w:t>
            </w:r>
          </w:p>
        </w:tc>
      </w:tr>
      <w:tr w:rsidR="00CE7942" w:rsidRPr="00CE7942" w:rsidTr="00CE7942">
        <w:trPr>
          <w:trHeight w:val="115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Julia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Rohde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Flybox</w:t>
            </w:r>
            <w:proofErr w:type="spellEnd"/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osadzie Grud - Modernizacja </w:t>
            </w:r>
            <w:proofErr w:type="spellStart"/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Skatepark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37/2020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E7942">
              <w:rPr>
                <w:rFonts w:ascii="Arial" w:eastAsia="Times New Roman" w:hAnsi="Arial" w:cs="Arial"/>
                <w:lang w:eastAsia="pl-PL"/>
              </w:rPr>
              <w:t>100 000,00 zł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723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12,54%</w:t>
            </w:r>
          </w:p>
        </w:tc>
      </w:tr>
      <w:tr w:rsidR="00CE7942" w:rsidRPr="00CE7942" w:rsidTr="00CE7942">
        <w:trPr>
          <w:trHeight w:val="115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Radosław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Gawrecki</w:t>
            </w:r>
            <w:proofErr w:type="spellEnd"/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Kompleks suchych </w:t>
            </w:r>
            <w:r w:rsidR="00727A1E" w:rsidRPr="00CE7942">
              <w:rPr>
                <w:rFonts w:ascii="Arial" w:eastAsia="Times New Roman" w:hAnsi="Arial" w:cs="Arial"/>
                <w:color w:val="000000"/>
                <w:lang w:eastAsia="pl-PL"/>
              </w:rPr>
              <w:t>zjeżdżalni</w:t>
            </w: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ze stali nierdzewnej dla dzieci i </w:t>
            </w:r>
            <w:r w:rsidR="00727A1E" w:rsidRPr="00CE7942">
              <w:rPr>
                <w:rFonts w:ascii="Arial" w:eastAsia="Times New Roman" w:hAnsi="Arial" w:cs="Arial"/>
                <w:color w:val="000000"/>
                <w:lang w:eastAsia="pl-PL"/>
              </w:rPr>
              <w:t>młodzieży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9/2020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E7942">
              <w:rPr>
                <w:rFonts w:ascii="Arial" w:eastAsia="Times New Roman" w:hAnsi="Arial" w:cs="Arial"/>
                <w:lang w:eastAsia="pl-PL"/>
              </w:rPr>
              <w:t>250 000,00 zł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614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10,65%</w:t>
            </w:r>
          </w:p>
        </w:tc>
      </w:tr>
      <w:tr w:rsidR="00CE7942" w:rsidRPr="00CE7942" w:rsidTr="00CE7942">
        <w:trPr>
          <w:trHeight w:val="115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Maciej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Pasieka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Nie rozmnażaj - sterylizuj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41/2020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E7942">
              <w:rPr>
                <w:rFonts w:ascii="Arial" w:eastAsia="Times New Roman" w:hAnsi="Arial" w:cs="Arial"/>
                <w:lang w:eastAsia="pl-PL"/>
              </w:rPr>
              <w:t>155 000,00 zł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544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9,43%</w:t>
            </w:r>
          </w:p>
        </w:tc>
      </w:tr>
      <w:tr w:rsidR="00CE7942" w:rsidRPr="00CE7942" w:rsidTr="00CE7942">
        <w:trPr>
          <w:trHeight w:val="115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Ariel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Józwowski</w:t>
            </w:r>
            <w:proofErr w:type="spellEnd"/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 xml:space="preserve">Tor rowerowy dla każdego- </w:t>
            </w:r>
            <w:proofErr w:type="spellStart"/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Pumptrack</w:t>
            </w:r>
            <w:proofErr w:type="spellEnd"/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Grudziądz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10/2020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E7942">
              <w:rPr>
                <w:rFonts w:ascii="Arial" w:eastAsia="Times New Roman" w:hAnsi="Arial" w:cs="Arial"/>
                <w:lang w:eastAsia="pl-PL"/>
              </w:rPr>
              <w:t>199 000,00 zł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541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9,38%</w:t>
            </w:r>
          </w:p>
        </w:tc>
      </w:tr>
      <w:tr w:rsidR="00CE7942" w:rsidRPr="00CE7942" w:rsidTr="00CE7942">
        <w:trPr>
          <w:trHeight w:val="115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Rafał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Heidek</w:t>
            </w:r>
            <w:proofErr w:type="spellEnd"/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Ciąg pieszo - rowerowy przy ul. Zaleśnej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13/2020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E7942">
              <w:rPr>
                <w:rFonts w:ascii="Arial" w:eastAsia="Times New Roman" w:hAnsi="Arial" w:cs="Arial"/>
                <w:lang w:eastAsia="pl-PL"/>
              </w:rPr>
              <w:t>111 724,84 zł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530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9,19%</w:t>
            </w:r>
          </w:p>
        </w:tc>
      </w:tr>
      <w:tr w:rsidR="00CE7942" w:rsidRPr="00CE7942" w:rsidTr="00CE7942">
        <w:trPr>
          <w:trHeight w:val="115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Jakub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Kopkowski</w:t>
            </w:r>
            <w:proofErr w:type="spellEnd"/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Nowoczesna iluminacja świąteczna Rynku Głównego, Rybnego Rynku oraz plant na Al.. 23 Stycznia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58/2020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E7942">
              <w:rPr>
                <w:rFonts w:ascii="Arial" w:eastAsia="Times New Roman" w:hAnsi="Arial" w:cs="Arial"/>
                <w:lang w:eastAsia="pl-PL"/>
              </w:rPr>
              <w:t>250 000,00 zł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461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7,99%</w:t>
            </w:r>
          </w:p>
        </w:tc>
      </w:tr>
      <w:tr w:rsidR="00CE7942" w:rsidRPr="00CE7942" w:rsidTr="00CE7942">
        <w:trPr>
          <w:trHeight w:val="115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Tomasz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Rumiński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Budowa tarasu widokowego oraz zaplecza socjalnego na stadionie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42/2020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E7942">
              <w:rPr>
                <w:rFonts w:ascii="Arial" w:eastAsia="Times New Roman" w:hAnsi="Arial" w:cs="Arial"/>
                <w:lang w:eastAsia="pl-PL"/>
              </w:rPr>
              <w:t>249 900,00 zł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341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5,91%</w:t>
            </w:r>
          </w:p>
        </w:tc>
      </w:tr>
      <w:tr w:rsidR="00CE7942" w:rsidRPr="00CE7942" w:rsidTr="00CE7942">
        <w:trPr>
          <w:trHeight w:val="115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Patryk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Gruszeczka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Stałe oznakowanie trasy </w:t>
            </w:r>
            <w:proofErr w:type="spellStart"/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Parkrun</w:t>
            </w:r>
            <w:proofErr w:type="spellEnd"/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Grudziądz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1/2020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E7942">
              <w:rPr>
                <w:rFonts w:ascii="Arial" w:eastAsia="Times New Roman" w:hAnsi="Arial" w:cs="Arial"/>
                <w:lang w:eastAsia="pl-PL"/>
              </w:rPr>
              <w:t>7 000,00 zł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287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4,98%</w:t>
            </w:r>
          </w:p>
        </w:tc>
      </w:tr>
      <w:tr w:rsidR="00CE7942" w:rsidRPr="00CE7942" w:rsidTr="00CE7942">
        <w:trPr>
          <w:trHeight w:val="115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Bartosz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Brudniewicz</w:t>
            </w:r>
            <w:proofErr w:type="spellEnd"/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Rewitalizacja kompleksu "Moje Boisko Orlik 2012" na stadionie - rewitalizacja nawierzchni boisk sportowych z częściową wymianą trawy syntetycznej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40/2020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E7942">
              <w:rPr>
                <w:rFonts w:ascii="Arial" w:eastAsia="Times New Roman" w:hAnsi="Arial" w:cs="Arial"/>
                <w:lang w:eastAsia="pl-PL"/>
              </w:rPr>
              <w:t>250 000,00 zł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282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4,89%</w:t>
            </w:r>
          </w:p>
        </w:tc>
      </w:tr>
      <w:tr w:rsidR="00CE7942" w:rsidRPr="00CE7942" w:rsidTr="00CE7942">
        <w:trPr>
          <w:trHeight w:val="115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Mariusz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Sziming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Wycinka drzew na obszarze Dzieła Rogowego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23/2020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E7942">
              <w:rPr>
                <w:rFonts w:ascii="Arial" w:eastAsia="Times New Roman" w:hAnsi="Arial" w:cs="Arial"/>
                <w:lang w:eastAsia="pl-PL"/>
              </w:rPr>
              <w:t>200 000,00 zł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3,47%</w:t>
            </w:r>
          </w:p>
        </w:tc>
      </w:tr>
      <w:tr w:rsidR="00CE7942" w:rsidRPr="00CE7942" w:rsidTr="00CE7942">
        <w:trPr>
          <w:trHeight w:val="115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Anna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Osicka</w:t>
            </w:r>
            <w:proofErr w:type="spellEnd"/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Zielony teren rekreac</w:t>
            </w:r>
            <w:r w:rsidR="004335A4">
              <w:rPr>
                <w:rFonts w:ascii="Arial" w:eastAsia="Times New Roman" w:hAnsi="Arial" w:cs="Arial"/>
                <w:color w:val="000000"/>
                <w:lang w:eastAsia="pl-PL"/>
              </w:rPr>
              <w:t>yjno - edukacyjny przy Ognisku P</w:t>
            </w: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racy Pozaszkolnej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64/2020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139 713,01 zł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178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3,09%</w:t>
            </w:r>
          </w:p>
        </w:tc>
      </w:tr>
      <w:tr w:rsidR="00CE7942" w:rsidRPr="00CE7942" w:rsidTr="00CE7942">
        <w:trPr>
          <w:trHeight w:val="115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Ilona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Sulik - Kurowska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Zobacz więcej, usłysz lepiej - system audio - video w Muzeum im. Ks. Dr Władysława Łęgi w Grudziądzu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11/2020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85 000,00 zł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115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1,99%</w:t>
            </w:r>
          </w:p>
        </w:tc>
      </w:tr>
      <w:tr w:rsidR="00CE7942" w:rsidRPr="00CE7942" w:rsidTr="00CE7942">
        <w:trPr>
          <w:trHeight w:val="115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Karol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Gardjan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Spotkania z grami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63/2020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16 004,55 zł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101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1,75%</w:t>
            </w:r>
          </w:p>
        </w:tc>
      </w:tr>
      <w:tr w:rsidR="00CE7942" w:rsidRPr="00CE7942" w:rsidTr="00CE7942">
        <w:trPr>
          <w:trHeight w:val="115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Sandra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Radomska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Stworzenie komiksów edukacyjnych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38/2020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12 300,00 zł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7942">
              <w:rPr>
                <w:rFonts w:ascii="Arial" w:eastAsia="Times New Roman" w:hAnsi="Arial" w:cs="Arial"/>
                <w:color w:val="000000"/>
                <w:lang w:eastAsia="pl-PL"/>
              </w:rPr>
              <w:t>1,30%</w:t>
            </w:r>
          </w:p>
        </w:tc>
      </w:tr>
      <w:tr w:rsidR="00CE7942" w:rsidRPr="00CE7942" w:rsidTr="00CE7942">
        <w:trPr>
          <w:trHeight w:val="28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CE7942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Suma kontrolna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CE7942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2 145 142,40 zł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CE7942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5 767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CE7942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100,00%</w:t>
            </w:r>
          </w:p>
        </w:tc>
      </w:tr>
      <w:tr w:rsidR="00CE7942" w:rsidRPr="00CE7942" w:rsidTr="00CE7942">
        <w:trPr>
          <w:trHeight w:val="3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E7942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Wartość dla zadań </w:t>
            </w:r>
            <w:proofErr w:type="spellStart"/>
            <w:r w:rsidRPr="00CE7942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ogólnomiejskich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E7942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sz w:val="24"/>
                <w:szCs w:val="24"/>
                <w:lang w:eastAsia="pl-PL"/>
              </w:rPr>
              <w:t>500 000,00 zł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7942" w:rsidRPr="00CE7942" w:rsidTr="00CE7942">
        <w:trPr>
          <w:trHeight w:val="31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E7942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Wartość wybranych zadań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794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492 504,55 zł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E7942" w:rsidRPr="00CE7942" w:rsidTr="00CE7942">
        <w:trPr>
          <w:trHeight w:val="3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E7942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Różnica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42" w:rsidRPr="00CE7942" w:rsidRDefault="00CE7942" w:rsidP="00CE794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E7942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7 495,45 zł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42" w:rsidRPr="00CE7942" w:rsidRDefault="00CE7942" w:rsidP="00CE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90AD3" w:rsidRDefault="00B90AD3"/>
    <w:p w:rsidR="00CE7942" w:rsidRDefault="00CE7942" w:rsidP="00AB30F9"/>
    <w:sectPr w:rsidR="00CE7942" w:rsidSect="00CE79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7942"/>
    <w:rsid w:val="0003634D"/>
    <w:rsid w:val="0012763C"/>
    <w:rsid w:val="00196E13"/>
    <w:rsid w:val="002040F2"/>
    <w:rsid w:val="002A2D32"/>
    <w:rsid w:val="003255DE"/>
    <w:rsid w:val="003973D2"/>
    <w:rsid w:val="003A541C"/>
    <w:rsid w:val="003A692B"/>
    <w:rsid w:val="004335A4"/>
    <w:rsid w:val="00492D3E"/>
    <w:rsid w:val="006C4EFD"/>
    <w:rsid w:val="00727A1E"/>
    <w:rsid w:val="008C25BA"/>
    <w:rsid w:val="009A720B"/>
    <w:rsid w:val="00AB30F9"/>
    <w:rsid w:val="00AC1A37"/>
    <w:rsid w:val="00B309E5"/>
    <w:rsid w:val="00B90AD3"/>
    <w:rsid w:val="00CD6209"/>
    <w:rsid w:val="00CE7942"/>
    <w:rsid w:val="00DB480E"/>
    <w:rsid w:val="00E7625C"/>
    <w:rsid w:val="00EF0441"/>
    <w:rsid w:val="00F8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swojtakowska</dc:creator>
  <cp:lastModifiedBy>swojtakowska</cp:lastModifiedBy>
  <cp:revision>7</cp:revision>
  <dcterms:created xsi:type="dcterms:W3CDTF">2019-10-08T12:19:00Z</dcterms:created>
  <dcterms:modified xsi:type="dcterms:W3CDTF">2019-10-09T05:53:00Z</dcterms:modified>
</cp:coreProperties>
</file>