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2" w:rsidRDefault="001C7432" w:rsidP="001C7432">
      <w:pPr>
        <w:spacing w:after="0" w:line="240" w:lineRule="auto"/>
        <w:ind w:left="4956"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1C7432" w:rsidRDefault="001C7432" w:rsidP="001C7432">
      <w:pPr>
        <w:pStyle w:val="Default"/>
        <w:ind w:left="5664"/>
        <w:rPr>
          <w:color w:val="auto"/>
        </w:rPr>
      </w:pPr>
      <w:r>
        <w:rPr>
          <w:b/>
          <w:bCs/>
          <w:color w:val="auto"/>
        </w:rPr>
        <w:t>do Zarządzenia Nr 521/23</w:t>
      </w:r>
    </w:p>
    <w:p w:rsidR="001C7432" w:rsidRDefault="001C7432" w:rsidP="001C7432">
      <w:pPr>
        <w:pStyle w:val="Default"/>
        <w:ind w:left="5664"/>
        <w:rPr>
          <w:color w:val="auto"/>
        </w:rPr>
      </w:pPr>
      <w:r>
        <w:rPr>
          <w:b/>
          <w:bCs/>
          <w:color w:val="auto"/>
        </w:rPr>
        <w:t xml:space="preserve">Prezydenta Grudziądza </w:t>
      </w:r>
    </w:p>
    <w:p w:rsidR="001C7432" w:rsidRDefault="001C7432" w:rsidP="001C7432">
      <w:pPr>
        <w:pStyle w:val="Default"/>
        <w:ind w:left="5664"/>
        <w:rPr>
          <w:b/>
          <w:bCs/>
          <w:color w:val="auto"/>
        </w:rPr>
      </w:pPr>
      <w:r>
        <w:rPr>
          <w:b/>
          <w:bCs/>
          <w:color w:val="auto"/>
        </w:rPr>
        <w:t>z dnia 28</w:t>
      </w:r>
      <w:bookmarkStart w:id="0" w:name="_GoBack"/>
      <w:bookmarkEnd w:id="0"/>
      <w:r>
        <w:rPr>
          <w:b/>
          <w:bCs/>
          <w:color w:val="auto"/>
        </w:rPr>
        <w:t xml:space="preserve"> września 2023 r. </w:t>
      </w:r>
    </w:p>
    <w:p w:rsidR="001C7432" w:rsidRDefault="001C7432" w:rsidP="001C7432">
      <w:pPr>
        <w:spacing w:before="120" w:after="12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Formularz konsultacji</w:t>
      </w:r>
    </w:p>
    <w:tbl>
      <w:tblPr>
        <w:tblStyle w:val="Tabela-Siatka"/>
        <w:tblW w:w="9072" w:type="dxa"/>
        <w:tblInd w:w="-5" w:type="dxa"/>
        <w:tblLook w:val="04A0"/>
      </w:tblPr>
      <w:tblGrid>
        <w:gridCol w:w="1701"/>
        <w:gridCol w:w="2410"/>
        <w:gridCol w:w="2410"/>
        <w:gridCol w:w="2551"/>
      </w:tblGrid>
      <w:tr w:rsidR="001C7432" w:rsidTr="001C7432">
        <w:trPr>
          <w:trHeight w:val="6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432" w:rsidRDefault="001C743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Tytuł konsultowanego atu prawnego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432" w:rsidRDefault="001C743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Uchwała </w:t>
            </w:r>
            <w:r>
              <w:rPr>
                <w:rFonts w:ascii="Times New Roman" w:hAnsi="Times New Roman"/>
                <w:b/>
                <w:bCs/>
              </w:rPr>
              <w:t xml:space="preserve">w sprawie Programu współpracy gminy-miasto Grudziądz </w:t>
            </w:r>
            <w:r>
              <w:rPr>
                <w:rFonts w:ascii="Times New Roman" w:hAnsi="Times New Roman"/>
                <w:b/>
                <w:bCs/>
              </w:rPr>
              <w:br/>
              <w:t>z organizacjami pozarządowymi w 2024 roku</w:t>
            </w:r>
          </w:p>
        </w:tc>
      </w:tr>
      <w:tr w:rsidR="001C7432" w:rsidTr="001C7432">
        <w:trPr>
          <w:trHeight w:val="10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32" w:rsidRDefault="001C743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Nazwa organizacji pozarządowej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C7432" w:rsidTr="001C7432">
        <w:trPr>
          <w:trHeight w:val="39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7432" w:rsidRDefault="001C7432">
            <w:pPr>
              <w:spacing w:before="60" w:after="60"/>
              <w:rPr>
                <w:rFonts w:ascii="Times New Roman" w:hAnsi="Times New Roman"/>
                <w:b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8"/>
              </w:rPr>
              <w:t>Proponowane zmiany zapisów w projekcie aktu prawnego</w:t>
            </w:r>
          </w:p>
        </w:tc>
      </w:tr>
      <w:tr w:rsidR="001C7432" w:rsidTr="001C7432">
        <w:trPr>
          <w:trHeight w:val="5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32" w:rsidRDefault="001C7432">
            <w:pPr>
              <w:spacing w:before="60" w:after="60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</w:rPr>
              <w:t>Oznaczenie zapisu</w:t>
            </w:r>
            <w:r>
              <w:rPr>
                <w:rFonts w:ascii="Times New Roman" w:hAnsi="Times New Roman"/>
                <w:spacing w:val="-6"/>
              </w:rPr>
              <w:t xml:space="preserve"> (paragraf, ustęp, punkt, litera)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32" w:rsidRDefault="001C7432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</w:rPr>
              <w:t>Obecne brzmienie zapisu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32" w:rsidRDefault="001C7432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</w:rPr>
              <w:t>Proponowane brzmienie zapisu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32" w:rsidRDefault="001C7432">
            <w:pPr>
              <w:spacing w:before="60" w:after="60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</w:rPr>
              <w:t>Uzasadnienie proponowanych zmian</w:t>
            </w:r>
          </w:p>
        </w:tc>
      </w:tr>
      <w:tr w:rsidR="001C7432" w:rsidTr="001C7432">
        <w:trPr>
          <w:trHeight w:val="1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1C7432" w:rsidTr="001C7432">
        <w:trPr>
          <w:trHeight w:val="1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1C7432" w:rsidTr="001C7432">
        <w:trPr>
          <w:trHeight w:val="1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6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1C7432" w:rsidTr="001C7432">
        <w:trPr>
          <w:trHeight w:val="39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7432" w:rsidRDefault="001C7432">
            <w:pPr>
              <w:spacing w:before="60" w:after="60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4"/>
              </w:rPr>
              <w:t>Inne uwagi i opinie do projektu aktu prawnego</w:t>
            </w:r>
          </w:p>
        </w:tc>
      </w:tr>
      <w:tr w:rsidR="001C7432" w:rsidTr="001C7432">
        <w:trPr>
          <w:trHeight w:val="141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7432" w:rsidTr="001C7432">
        <w:trPr>
          <w:trHeight w:val="39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7432" w:rsidRDefault="001C7432">
            <w:pPr>
              <w:spacing w:before="60" w:after="6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Osoba/osoby uprawnione do reprezentacji organizacji</w:t>
            </w:r>
          </w:p>
        </w:tc>
      </w:tr>
      <w:tr w:rsidR="001C7432" w:rsidTr="001C743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2" w:rsidRDefault="001C7432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1C7432" w:rsidTr="001C743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2" w:rsidRDefault="001C7432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  <w:tr w:rsidR="001C7432" w:rsidTr="001C743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6"/>
                <w:sz w:val="22"/>
                <w:szCs w:val="18"/>
              </w:rPr>
            </w:pPr>
            <w:r>
              <w:rPr>
                <w:rFonts w:ascii="Times New Roman" w:hAnsi="Times New Roman"/>
                <w:spacing w:val="-6"/>
                <w:szCs w:val="18"/>
              </w:rPr>
              <w:t xml:space="preserve">Czytelny podpis/ podpisy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32" w:rsidRDefault="001C7432">
            <w:pPr>
              <w:spacing w:before="60" w:after="60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</w:tr>
    </w:tbl>
    <w:p w:rsidR="001C7432" w:rsidRDefault="001C7432" w:rsidP="001C7432">
      <w:pPr>
        <w:pStyle w:val="Default"/>
        <w:spacing w:before="120"/>
        <w:jc w:val="both"/>
        <w:rPr>
          <w:b/>
          <w:spacing w:val="-6"/>
          <w:sz w:val="18"/>
          <w:szCs w:val="22"/>
        </w:rPr>
      </w:pPr>
      <w:r>
        <w:rPr>
          <w:b/>
          <w:spacing w:val="-6"/>
          <w:sz w:val="18"/>
          <w:szCs w:val="22"/>
        </w:rPr>
        <w:t xml:space="preserve">Wypełniony formularz należy dostarczyć do Biura Obsługi Interesantów lub Wydziału Komunikacji Społecznej Urzędu Miejskiego w Grudziądzu, ul. Ratuszowa 1, lub przesłać w formie </w:t>
      </w:r>
      <w:proofErr w:type="spellStart"/>
      <w:r>
        <w:rPr>
          <w:b/>
          <w:spacing w:val="-6"/>
          <w:sz w:val="18"/>
          <w:szCs w:val="22"/>
        </w:rPr>
        <w:t>skanu</w:t>
      </w:r>
      <w:proofErr w:type="spellEnd"/>
      <w:r>
        <w:rPr>
          <w:b/>
          <w:spacing w:val="-6"/>
          <w:sz w:val="18"/>
          <w:szCs w:val="22"/>
        </w:rPr>
        <w:t xml:space="preserve"> pocztą elektroniczną na adres e-mail </w:t>
      </w:r>
      <w:r>
        <w:rPr>
          <w:rStyle w:val="Hipercze"/>
          <w:b/>
          <w:color w:val="auto"/>
          <w:spacing w:val="-6"/>
          <w:sz w:val="18"/>
          <w:szCs w:val="22"/>
          <w:u w:val="none"/>
        </w:rPr>
        <w:t>ngo@um.grudziadz.pl</w:t>
      </w:r>
      <w:r>
        <w:rPr>
          <w:b/>
          <w:spacing w:val="-6"/>
          <w:sz w:val="18"/>
          <w:szCs w:val="22"/>
        </w:rPr>
        <w:t xml:space="preserve"> w terminie do 27 października 2023 r.</w:t>
      </w:r>
    </w:p>
    <w:p w:rsidR="001C7432" w:rsidRDefault="001C7432" w:rsidP="001C7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C7432" w:rsidRDefault="001C7432" w:rsidP="001C7432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Informacje dotyczące przetwarzania danych osobowych w zakresie danych przetwarzanych w procesie konsultacji </w:t>
      </w:r>
    </w:p>
    <w:p w:rsidR="001C7432" w:rsidRDefault="001C7432" w:rsidP="001C7432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432" w:rsidRDefault="001C7432" w:rsidP="001C7432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realizacją wymogów określonych w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119, str. 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– zwanym dalej, jako RODO, informujemy o zasadach przetwarzania Państwa danych osobowych oraz o przysługujących Państwu prawach z tym związanych: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przetwarzanych w Urzędzie Miejskim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Grudziądzu jest Prezydent Grudziądza, z siedzibą w Grudziądzu, ul. Ratuszowa 1.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</w:rPr>
        <w:t>Z administratorem można kontaktować się w następujący sposób:</w:t>
      </w:r>
    </w:p>
    <w:p w:rsidR="001C7432" w:rsidRDefault="001C7432" w:rsidP="001C7432">
      <w:pPr>
        <w:pStyle w:val="Akapitzlist"/>
        <w:numPr>
          <w:ilvl w:val="1"/>
          <w:numId w:val="2"/>
        </w:numPr>
        <w:spacing w:before="60" w:after="60" w:line="240" w:lineRule="auto"/>
        <w:ind w:left="568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listownie: ul. Ratuszowa 1, 86-300 Grudziądz,</w:t>
      </w:r>
    </w:p>
    <w:p w:rsidR="001C7432" w:rsidRDefault="001C7432" w:rsidP="001C7432">
      <w:pPr>
        <w:pStyle w:val="Akapitzlist"/>
        <w:numPr>
          <w:ilvl w:val="1"/>
          <w:numId w:val="2"/>
        </w:numPr>
        <w:spacing w:before="60" w:after="60" w:line="240" w:lineRule="auto"/>
        <w:ind w:left="568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telefonicznie: 56 45 10 200,</w:t>
      </w:r>
    </w:p>
    <w:p w:rsidR="001C7432" w:rsidRDefault="001C7432" w:rsidP="001C7432">
      <w:pPr>
        <w:pStyle w:val="Akapitzlist"/>
        <w:numPr>
          <w:ilvl w:val="1"/>
          <w:numId w:val="2"/>
        </w:numPr>
        <w:spacing w:before="60" w:after="60" w:line="240" w:lineRule="auto"/>
        <w:ind w:left="568" w:hanging="284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 w:eastAsia="pl-PL"/>
        </w:rPr>
        <w:t>bip@um.grudziadz.pl</w:t>
      </w:r>
      <w:r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pl-PL"/>
        </w:rPr>
        <w:t>lub</w:t>
      </w:r>
      <w:proofErr w:type="spellEnd"/>
      <w:r>
        <w:rPr>
          <w:rFonts w:ascii="Times New Roman" w:hAnsi="Times New Roman"/>
          <w:sz w:val="24"/>
          <w:szCs w:val="24"/>
          <w:lang w:val="en-US" w:eastAsia="pl-PL"/>
        </w:rPr>
        <w:t xml:space="preserve"> sekretariat@um.grudziadz.pl.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 wyznaczył Inspektora Ochrony Danych, z którym można kontaktować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we wszystkich sprawach związanych z przetwarzaniem danych osobowych oraz korzystania z praw związanych z przetwarzaniem danych e-mail: p.mazur@um.grudziadz.pl oraz pisemnie na adres wskazany na stronie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eastAsia="pl-PL"/>
        </w:rPr>
        <w:t>http://bip.grudziadz.pl/strony/16801.dhtml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C7432" w:rsidRDefault="001C7432" w:rsidP="001C7432">
      <w:pPr>
        <w:pStyle w:val="Akapitzlist"/>
        <w:numPr>
          <w:ilvl w:val="0"/>
          <w:numId w:val="1"/>
        </w:numPr>
        <w:tabs>
          <w:tab w:val="left" w:pos="8789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 w:eastAsia="pl-PL"/>
        </w:rPr>
        <w:t>Pani/Pana dane osobowe będą pr</w:t>
      </w:r>
      <w:r>
        <w:rPr>
          <w:rFonts w:ascii="Times New Roman" w:hAnsi="Times New Roman"/>
          <w:spacing w:val="-4"/>
          <w:sz w:val="24"/>
          <w:szCs w:val="24"/>
        </w:rPr>
        <w:t>zetwarzane na podstawie przesłanki wynikającej z art. 6 ust. 1 lit. c i e RODO w celu wypełnienia obowiązku prawnego ciążącego na administratorze,</w:t>
      </w:r>
      <w:r>
        <w:rPr>
          <w:rFonts w:ascii="Times New Roman" w:hAnsi="Times New Roman"/>
          <w:sz w:val="24"/>
          <w:szCs w:val="24"/>
        </w:rPr>
        <w:t xml:space="preserve"> wynikającego z przepisów </w:t>
      </w:r>
      <w:r>
        <w:rPr>
          <w:rFonts w:ascii="Times New Roman" w:hAnsi="Times New Roman"/>
          <w:color w:val="000000"/>
          <w:sz w:val="24"/>
          <w:szCs w:val="24"/>
        </w:rPr>
        <w:t xml:space="preserve">art. </w:t>
      </w:r>
      <w:r>
        <w:rPr>
          <w:rFonts w:ascii="Times New Roman" w:hAnsi="Times New Roman"/>
          <w:bCs/>
          <w:sz w:val="24"/>
          <w:szCs w:val="24"/>
        </w:rPr>
        <w:t xml:space="preserve">5a ust. 1 </w:t>
      </w:r>
      <w:r>
        <w:rPr>
          <w:rFonts w:ascii="Times New Roman" w:hAnsi="Times New Roman"/>
          <w:color w:val="000000"/>
          <w:sz w:val="24"/>
          <w:szCs w:val="24"/>
        </w:rPr>
        <w:t>ustawy z dnia 24 kwietnia 2003 r. o działalności pożytku publicznego i o wolontariacie (Dz. U. z 2023 r. poz. 571).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wyłącznie podmioty uprawnione na podstawie przepisów prawa w zakresie niezbędnym do przeprowadzenia konsultacji. Pani/Pana dane osobowe nie będą udostępniane innym odbiorcom.    </w:t>
      </w:r>
    </w:p>
    <w:p w:rsidR="001C7432" w:rsidRDefault="001C7432" w:rsidP="001C7432">
      <w:pPr>
        <w:pStyle w:val="Akapitzlist"/>
        <w:numPr>
          <w:ilvl w:val="0"/>
          <w:numId w:val="1"/>
        </w:numPr>
        <w:tabs>
          <w:tab w:val="left" w:pos="8789"/>
        </w:tabs>
        <w:spacing w:before="60"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przetwarzane bezterminowo (kategoria archiwalna akt A), </w:t>
      </w:r>
      <w:r>
        <w:rPr>
          <w:rFonts w:ascii="Times New Roman" w:hAnsi="Times New Roman"/>
          <w:sz w:val="24"/>
          <w:szCs w:val="24"/>
        </w:rPr>
        <w:br/>
        <w:t xml:space="preserve">w ramach zbioru pn. „Zbiór dokumentów otrzymywanych od organizacji pozarządowych </w:t>
      </w:r>
      <w:r>
        <w:rPr>
          <w:rFonts w:ascii="Times New Roman" w:hAnsi="Times New Roman"/>
          <w:sz w:val="24"/>
          <w:szCs w:val="24"/>
        </w:rPr>
        <w:br/>
        <w:t xml:space="preserve">i stowarzyszeń”. 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Posiada Pani/Pan prawo żądania od Prezydenta Grudziądza dostępu do swoich danych osobowych, ich sprostowania, usunięcia lub ograniczenia przetwarzania oraz prawo wniesienia sprzeciwu wobec przetwarzania. 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Przysługuje Pani/Panu prawo wniesienia skargi do organu nadzorczego zajmującego się ochroną danych osobowych w państwie członkowskim Pani/Pana zwykłego pobytu, miejsca pracy lub miejsca popełnienia domniemanego naruszenia do Prezesa Urzędu Ochrony Danych Osobowych (PUODO):</w:t>
      </w:r>
    </w:p>
    <w:p w:rsidR="001C7432" w:rsidRDefault="001C7432" w:rsidP="001C7432">
      <w:pPr>
        <w:pStyle w:val="Akapitzlist"/>
        <w:numPr>
          <w:ilvl w:val="0"/>
          <w:numId w:val="3"/>
        </w:numPr>
        <w:spacing w:before="60" w:after="6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adres: ul. Stawki 2, 00-193 Warszawa,</w:t>
      </w:r>
    </w:p>
    <w:p w:rsidR="001C7432" w:rsidRDefault="001C7432" w:rsidP="001C7432">
      <w:pPr>
        <w:pStyle w:val="Akapitzlist"/>
        <w:numPr>
          <w:ilvl w:val="0"/>
          <w:numId w:val="3"/>
        </w:numPr>
        <w:spacing w:before="60" w:after="60" w:line="240" w:lineRule="auto"/>
        <w:ind w:left="568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telefon: 22 531 03 00.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39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Podanie przez Panią/Pana danych osobowych jest dobrowolne, jednakże odmowa ich podania jest równoznaczna z brakiem możliwości udziału w konsultacjach.</w:t>
      </w:r>
    </w:p>
    <w:p w:rsidR="001C7432" w:rsidRDefault="001C7432" w:rsidP="001C7432">
      <w:pPr>
        <w:pStyle w:val="Akapitzlist"/>
        <w:numPr>
          <w:ilvl w:val="0"/>
          <w:numId w:val="1"/>
        </w:numPr>
        <w:spacing w:before="60" w:after="60" w:line="240" w:lineRule="auto"/>
        <w:ind w:left="284" w:hanging="39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Pani/Pana dane osobowe nie podlegają zautomatyzowanemu podejmowaniu decyzji, w tym profilowaniu.</w:t>
      </w:r>
    </w:p>
    <w:p w:rsidR="00FB6782" w:rsidRDefault="00FB6782"/>
    <w:sectPr w:rsidR="00FB6782" w:rsidSect="00FB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99"/>
    <w:multiLevelType w:val="hybridMultilevel"/>
    <w:tmpl w:val="601CA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1139"/>
    <w:multiLevelType w:val="hybridMultilevel"/>
    <w:tmpl w:val="E2C6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312"/>
    <w:multiLevelType w:val="hybridMultilevel"/>
    <w:tmpl w:val="0F989300"/>
    <w:lvl w:ilvl="0" w:tplc="1062F5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7432"/>
    <w:rsid w:val="0007434E"/>
    <w:rsid w:val="001C7432"/>
    <w:rsid w:val="00273E5B"/>
    <w:rsid w:val="004D2E96"/>
    <w:rsid w:val="005E550C"/>
    <w:rsid w:val="006965A8"/>
    <w:rsid w:val="007D48C1"/>
    <w:rsid w:val="00876214"/>
    <w:rsid w:val="008E4E6B"/>
    <w:rsid w:val="00913DE3"/>
    <w:rsid w:val="009E4268"/>
    <w:rsid w:val="00A924AB"/>
    <w:rsid w:val="00AE17BD"/>
    <w:rsid w:val="00AF2B9D"/>
    <w:rsid w:val="00B0100E"/>
    <w:rsid w:val="00B460C8"/>
    <w:rsid w:val="00D033C7"/>
    <w:rsid w:val="00D260DE"/>
    <w:rsid w:val="00D33B2F"/>
    <w:rsid w:val="00D3657C"/>
    <w:rsid w:val="00D44903"/>
    <w:rsid w:val="00ED6235"/>
    <w:rsid w:val="00F15968"/>
    <w:rsid w:val="00F931FE"/>
    <w:rsid w:val="00FB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C74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432"/>
    <w:pPr>
      <w:ind w:left="720"/>
      <w:contextualSpacing/>
    </w:pPr>
  </w:style>
  <w:style w:type="paragraph" w:customStyle="1" w:styleId="Default">
    <w:name w:val="Default"/>
    <w:rsid w:val="001C7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743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2</cp:revision>
  <dcterms:created xsi:type="dcterms:W3CDTF">2023-09-29T06:05:00Z</dcterms:created>
  <dcterms:modified xsi:type="dcterms:W3CDTF">2023-09-29T06:05:00Z</dcterms:modified>
</cp:coreProperties>
</file>