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02" w:rsidRDefault="004F4002" w:rsidP="004F4002">
      <w:pPr>
        <w:spacing w:before="100" w:beforeAutospacing="1"/>
        <w:rPr>
          <w:sz w:val="24"/>
          <w:szCs w:val="24"/>
        </w:rPr>
      </w:pPr>
      <w:r w:rsidRPr="004F4375">
        <w:rPr>
          <w:sz w:val="24"/>
          <w:szCs w:val="24"/>
        </w:rPr>
        <w:t>Rodzaj i ilość dofi</w:t>
      </w:r>
      <w:r>
        <w:rPr>
          <w:sz w:val="24"/>
          <w:szCs w:val="24"/>
        </w:rPr>
        <w:t>nansowanych przedsięwzięć w 2022</w:t>
      </w:r>
      <w:r w:rsidRPr="004F4375">
        <w:rPr>
          <w:sz w:val="24"/>
          <w:szCs w:val="24"/>
        </w:rPr>
        <w:t xml:space="preserve"> roku przedstawia się następująco: </w:t>
      </w:r>
    </w:p>
    <w:p w:rsidR="004F4002" w:rsidRPr="004F4375" w:rsidRDefault="004F4002" w:rsidP="004F4002">
      <w:pPr>
        <w:spacing w:before="100" w:beforeAutospacing="1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4F4002" w:rsidTr="004F4002"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bookmarkStart w:id="0" w:name="_Hlk100729028"/>
            <w:r>
              <w:rPr>
                <w:b/>
                <w:bCs/>
                <w:sz w:val="24"/>
                <w:szCs w:val="24"/>
                <w:lang w:eastAsia="pl-PL"/>
              </w:rPr>
              <w:t>Lp.</w:t>
            </w:r>
            <w:bookmarkEnd w:id="0"/>
          </w:p>
        </w:tc>
        <w:tc>
          <w:tcPr>
            <w:tcW w:w="2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Rodzaj dofinansowania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Liczba dofinansowanych zadań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Łączna kwota dofinansowania</w:t>
            </w:r>
          </w:p>
        </w:tc>
      </w:tr>
      <w:tr w:rsidR="004F4002" w:rsidTr="004F4002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Likwidacja zbiornika bezo</w:t>
            </w:r>
            <w:r>
              <w:rPr>
                <w:sz w:val="24"/>
                <w:szCs w:val="24"/>
                <w:lang w:eastAsia="pl-PL"/>
              </w:rPr>
              <w:t xml:space="preserve">dpływowego                    </w:t>
            </w:r>
            <w:r>
              <w:rPr>
                <w:sz w:val="24"/>
                <w:szCs w:val="24"/>
                <w:lang w:eastAsia="pl-PL"/>
              </w:rPr>
              <w:br/>
              <w:t xml:space="preserve">i </w:t>
            </w:r>
            <w:r>
              <w:rPr>
                <w:sz w:val="24"/>
                <w:szCs w:val="24"/>
                <w:lang w:eastAsia="pl-PL"/>
              </w:rPr>
              <w:t>przyłączenie się do miejskiej sieci kanalizacyjnej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5.438,00</w:t>
            </w:r>
          </w:p>
        </w:tc>
      </w:tr>
      <w:tr w:rsidR="004F4002" w:rsidTr="004F4002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Zmiana systemu ogrzewania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180.356,00</w:t>
            </w:r>
          </w:p>
        </w:tc>
      </w:tr>
      <w:tr w:rsidR="004F4002" w:rsidTr="004F4002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Usunięcie z obiektów budowlanych wyrobów zawierających azbest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13.340,00</w:t>
            </w:r>
          </w:p>
        </w:tc>
      </w:tr>
      <w:tr w:rsidR="004F4002" w:rsidTr="004F4002">
        <w:trPr>
          <w:trHeight w:val="33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02" w:rsidRDefault="004F4002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002" w:rsidRDefault="004F400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199.134,00</w:t>
            </w:r>
          </w:p>
        </w:tc>
      </w:tr>
    </w:tbl>
    <w:p w:rsidR="000817B8" w:rsidRDefault="000817B8">
      <w:bookmarkStart w:id="1" w:name="_GoBack"/>
      <w:bookmarkEnd w:id="1"/>
    </w:p>
    <w:sectPr w:rsidR="0008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02"/>
    <w:rsid w:val="000817B8"/>
    <w:rsid w:val="004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0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0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</cp:lastModifiedBy>
  <cp:revision>1</cp:revision>
  <dcterms:created xsi:type="dcterms:W3CDTF">2023-03-07T07:00:00Z</dcterms:created>
  <dcterms:modified xsi:type="dcterms:W3CDTF">2023-03-07T07:04:00Z</dcterms:modified>
</cp:coreProperties>
</file>