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32" w:rsidRPr="00804B41" w:rsidRDefault="007B3E32" w:rsidP="007B3E32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41E63">
        <w:rPr>
          <w:sz w:val="20"/>
          <w:szCs w:val="20"/>
        </w:rPr>
        <w:t xml:space="preserve">             </w:t>
      </w:r>
      <w:r w:rsidRPr="00804B41">
        <w:rPr>
          <w:sz w:val="20"/>
          <w:szCs w:val="20"/>
        </w:rPr>
        <w:t xml:space="preserve">Załącznik Nr </w:t>
      </w:r>
      <w:r w:rsidR="000E79E8">
        <w:rPr>
          <w:sz w:val="20"/>
          <w:szCs w:val="20"/>
        </w:rPr>
        <w:t>8 do zarządzenia Nr</w:t>
      </w:r>
      <w:r w:rsidR="00641E63">
        <w:rPr>
          <w:sz w:val="20"/>
          <w:szCs w:val="20"/>
        </w:rPr>
        <w:t xml:space="preserve"> 72/23</w:t>
      </w:r>
    </w:p>
    <w:p w:rsidR="007B3E32" w:rsidRPr="00804B41" w:rsidRDefault="007B3E32" w:rsidP="007B3E32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641E63">
        <w:rPr>
          <w:sz w:val="20"/>
          <w:szCs w:val="20"/>
        </w:rPr>
        <w:t xml:space="preserve">             </w:t>
      </w:r>
      <w:r w:rsidRPr="00804B41">
        <w:rPr>
          <w:sz w:val="20"/>
          <w:szCs w:val="20"/>
        </w:rPr>
        <w:t>Prezydenta Grudziądza</w:t>
      </w:r>
    </w:p>
    <w:p w:rsidR="007B3E32" w:rsidRPr="00804B41" w:rsidRDefault="007B3E32" w:rsidP="007B3E32">
      <w:pPr>
        <w:pStyle w:val="Nagwek"/>
        <w:tabs>
          <w:tab w:val="clear" w:pos="4536"/>
          <w:tab w:val="clear" w:pos="9072"/>
          <w:tab w:val="center" w:pos="-2410"/>
          <w:tab w:val="left" w:pos="1020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0E79E8">
        <w:rPr>
          <w:sz w:val="20"/>
          <w:szCs w:val="20"/>
        </w:rPr>
        <w:t xml:space="preserve">    </w:t>
      </w:r>
      <w:r w:rsidR="00641E63">
        <w:rPr>
          <w:sz w:val="20"/>
          <w:szCs w:val="20"/>
        </w:rPr>
        <w:t xml:space="preserve">          z dnia 27 stycznia </w:t>
      </w:r>
      <w:r w:rsidRPr="00804B41">
        <w:rPr>
          <w:sz w:val="20"/>
          <w:szCs w:val="20"/>
        </w:rPr>
        <w:t xml:space="preserve">2023 </w:t>
      </w:r>
      <w:proofErr w:type="spellStart"/>
      <w:r w:rsidRPr="00804B41">
        <w:rPr>
          <w:sz w:val="20"/>
          <w:szCs w:val="20"/>
        </w:rPr>
        <w:t>r</w:t>
      </w:r>
      <w:proofErr w:type="spellEnd"/>
      <w:r w:rsidRPr="00804B41">
        <w:rPr>
          <w:sz w:val="20"/>
          <w:szCs w:val="20"/>
        </w:rPr>
        <w:t>.</w:t>
      </w:r>
    </w:p>
    <w:p w:rsidR="00BF2214" w:rsidRDefault="00BF2214" w:rsidP="007B3E32">
      <w:pPr>
        <w:keepNext/>
        <w:spacing w:after="480"/>
        <w:rPr>
          <w:b/>
        </w:rPr>
      </w:pPr>
    </w:p>
    <w:p w:rsidR="00BF2214" w:rsidRDefault="00BF2214" w:rsidP="00BF2214">
      <w:pPr>
        <w:keepNext/>
        <w:spacing w:after="480"/>
        <w:jc w:val="center"/>
      </w:pPr>
      <w:r>
        <w:rPr>
          <w:b/>
        </w:rPr>
        <w:t>Umowa użyczenia nieruchomości</w:t>
      </w:r>
    </w:p>
    <w:p w:rsidR="00BF2214" w:rsidRDefault="00BF2214" w:rsidP="00BF2214">
      <w:pPr>
        <w:spacing w:before="120" w:after="120"/>
        <w:ind w:left="283" w:firstLine="227"/>
      </w:pPr>
      <w:r>
        <w:t>zawarta w dniu……………………………….. roku pomiędzy:</w:t>
      </w:r>
    </w:p>
    <w:p w:rsidR="00BF2214" w:rsidRDefault="00BF2214" w:rsidP="00BF2214">
      <w:pPr>
        <w:spacing w:before="120" w:after="120"/>
        <w:ind w:left="283" w:firstLine="227"/>
      </w:pPr>
      <w:r>
        <w:t>…………………………………………..............................................................................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t>w imieniu której działa …………………….., zwany/a dalej „</w:t>
      </w:r>
      <w:r>
        <w:rPr>
          <w:b/>
          <w:color w:val="000000"/>
          <w:u w:color="000000"/>
        </w:rPr>
        <w:t>Użyczającym</w:t>
      </w:r>
      <w:r>
        <w:rPr>
          <w:color w:val="000000"/>
          <w:u w:color="000000"/>
        </w:rPr>
        <w:t>”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a </w:t>
      </w:r>
      <w:r>
        <w:rPr>
          <w:b/>
          <w:color w:val="000000"/>
          <w:u w:color="000000"/>
        </w:rPr>
        <w:t>Gminą-miastem Grudziądz</w:t>
      </w:r>
      <w:r>
        <w:rPr>
          <w:color w:val="000000"/>
          <w:u w:color="000000"/>
        </w:rPr>
        <w:t>, ul. Ratuszowa 1, 86-300 Grudziądz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imieniu której działa: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zwaną dalej „</w:t>
      </w:r>
      <w:r>
        <w:rPr>
          <w:b/>
          <w:color w:val="000000"/>
          <w:u w:color="000000"/>
        </w:rPr>
        <w:t>Biorącym do używania</w:t>
      </w:r>
      <w:r>
        <w:rPr>
          <w:color w:val="000000"/>
          <w:u w:color="000000"/>
        </w:rPr>
        <w:t>”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 następującej treści: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Użyczający oświadcza, że włada nieruchomością i przysługuje mu tytuł prawny do nieruchomości położonej przy ……………………………, oznaczonej w ewidencji gruntów jako …………….., obręb …………… o powierzchni ………………, dla której ……………………… prowadzi księgę wieczystą KW …………………...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Użyczający oddaje w bezpłatne używanie nieruchomość opisaną w ust. 1, a Biorący do używania nieruchomość tę przyjmuje.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Biorący do używania potwierdza, że stan przedmiotu umowy określonego w ust. 1 jest mu znany i nie ma on z tego powodu żadnych zastrzeżeń.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Integralną częścią umowy jest mapa terenu z zaznaczonym przedmiotem użyczenia - zał. nr 1.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Strony ustalają przeznaczenie przedmiotu użyczenia na wykonanie przez podmiot wskazany przez Biorącego do używania zadania z Budżetu Obywatelskiego pn. …………………………... Przez podmiot wskazany przez Biorącego do używania należy rozumieć jednostkę organizacyjną Gminy-Miasto Grudziądz bądź komórkę organizacyjną Urzędu Miejskiego.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Użyczający udziela zgody na dysponowanie nieruchomością na cele budowlane w zakresie określonym w ust. 1.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Przedmiot użyczenia zostanie zagospodarowany na podstawie projektu zagospodarowania terenu, za sporządzenie którego odpowiedzialny jest podmiot wskazany przez Biorącego do używania i który będzie dokonywał wszelkich uzgodnień oraz zlecał i ponosił koszty prac związanych z wykonaniem zadania wskazanego w ust. 1.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Umowa zostaje zawarta na okres od dnia podpisania umowy do dnia –__________.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Podmiot wskazany przez Biorącego do używania zobowiązuje się używać przedmiot użyczenia zgodnie z jego przeznaczeniem wskazanym w § 2 ust. 1.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Użyczający i Biorący do używania oświadczają, że realizowane na przedmiocie użyczenia inwestycje będą realizowane w celu udostępnienia przez Użyczającego do nieodpłatnego użytkowania na równych prawach dla wszystkich mieszkańców Grudziądza, do których adresowane jest zadanie.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Przekazanie przedmiotu użyczenia nastąpi na mocy protokołu przekazania, określającego aktualne wykorzystanie przedmiotu użyczenia, z zastrzeżeniem ust. 4 niżej.</w:t>
      </w:r>
    </w:p>
    <w:p w:rsidR="00BF2214" w:rsidRPr="00B94A82" w:rsidRDefault="00BF2214" w:rsidP="00BF2214">
      <w:pPr>
        <w:keepLines/>
        <w:spacing w:before="120" w:after="120"/>
        <w:ind w:firstLine="340"/>
        <w:rPr>
          <w:u w:color="000000"/>
        </w:rPr>
      </w:pPr>
      <w:r>
        <w:t>4. </w:t>
      </w:r>
      <w:r w:rsidRPr="00B94A82">
        <w:rPr>
          <w:u w:color="000000"/>
        </w:rPr>
        <w:t>Przekazanie Użyczającemu rzeczy ruchomych wykonanych w ramach realizacji zadania, o którym mowa w § 2 ust. 1 wyżej, odbędzie się na podstawie umowy użyczenia obowiązującej w terminie, o którym mowa w § 3 wyżej – dotyczy/nie dotyczy</w:t>
      </w:r>
      <w:r w:rsidRPr="00B94A82">
        <w:rPr>
          <w:u w:color="000000"/>
          <w:vertAlign w:val="superscript"/>
        </w:rPr>
        <w:t>*</w:t>
      </w:r>
      <w:r w:rsidRPr="00B94A82">
        <w:rPr>
          <w:u w:color="000000"/>
        </w:rPr>
        <w:t>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 w:rsidRPr="00B94A82">
        <w:t>5. </w:t>
      </w:r>
      <w:r w:rsidRPr="00B94A82">
        <w:rPr>
          <w:u w:color="000000"/>
        </w:rPr>
        <w:t>Po zakończeniu realizacji zadania, o którym mowa w § 2 ust. 1, do</w:t>
      </w:r>
      <w:r>
        <w:rPr>
          <w:color w:val="000000"/>
          <w:u w:color="000000"/>
        </w:rPr>
        <w:t xml:space="preserve"> obowiązków Użyczającego odnośnie wykonanych w ramach przedmiotowego zadania części składowych nieruchomości stanowiącej przedmiot użyczenia, będą: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 udostępnianie do użytkowania na równych prawach dla wszystkich mieszkańców Grudziądza, do których adresowane jest zadanie, o którym mowa w § 2 ust. 1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 zapewnienie ich prawidłowej eksploatacji,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 utrzymanie ich na własny koszt w należytym stanie, w tym poprzez m.in. bieżącą konserwację, wywóz nieczystości znajdujących się na przedmiocie użyczenia, zapewnienie należytej estetyki, usuwanie śniegu i gołoledzi na Przedmiocie użyczenia,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d. prowadzenie na własny koszt okresowych przeglądów technicznych,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e. dokonywanie ich napraw i </w:t>
      </w:r>
      <w:proofErr w:type="spellStart"/>
      <w:r>
        <w:rPr>
          <w:color w:val="000000"/>
          <w:u w:color="000000"/>
        </w:rPr>
        <w:t>remontów</w:t>
      </w:r>
      <w:proofErr w:type="spellEnd"/>
      <w:r>
        <w:rPr>
          <w:color w:val="000000"/>
          <w:u w:color="000000"/>
        </w:rPr>
        <w:t xml:space="preserve">, a także zlecanie </w:t>
      </w:r>
      <w:proofErr w:type="spellStart"/>
      <w:r>
        <w:rPr>
          <w:color w:val="000000"/>
          <w:u w:color="000000"/>
        </w:rPr>
        <w:t>remontów</w:t>
      </w:r>
      <w:proofErr w:type="spellEnd"/>
      <w:r>
        <w:rPr>
          <w:color w:val="000000"/>
          <w:u w:color="000000"/>
        </w:rPr>
        <w:t xml:space="preserve"> kapitalnych, w sposób zapewniający co najmniej przywrócenie możliwości jego prawidłowego i bezpiecznego używania,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f. prowadzenie dokumentacji technicznej.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Biorący do używania nie będzie odpowiedzialny za zwrot równowartości jakichkolwiek nakładów poczynionych przez Użyczającego bądź osoby trzecie na częściach składowych nieruchomości, o których mowa w ust. 5 wyżej.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Użyczający może rozwiązać niniejszą Umowę ze skutkiem natychmiastowym w przypadku naruszenia przez Biorącego do używania zapisów w § 4;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Biorący do używania może rozwiązać niniejszą umowę ze skutkiem natychmiastowym w przypadkach: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 jeśli przedmiot użyczenia nie będzie się nadawał do użytku opisanego w § 2 ust. 1;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 jeżeli przedmiot użyczenia okaże się zbędny dla realizacji zadania, o którym mowa w § 2 ust. 1;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 jeżeli Użyczający (osoby działające w jego imieniu lub na jego zlecenie) będzie uniemożliwiać bądź utrudniać Biorącemu w używanie korzystanie z przedmiotu użyczenia.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Poza okolicznościami wskazanymi w ust. 1 i 2 strony wyłączają możliwość rozwiązania niniejszej Umowy i zastrzegają możliwość jej rozwiązania wyłącznie za porozumieniem stron.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razie zakończenia użyczenia Biorący do używania zobowiązuje się niezwłocznie zwrócić przedmiot użyczenia bez dodatkowych wezwań.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Zwrot przedmiotu użyczenia nastąpi na mocy protokołu zdawczo-odbiorczego, określającego stan i zagospodarowanie przedmiotu użyczenia.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 razie nieuzasadnionego rozwiązania niniejszej Umowy przez Użyczającego na podstawie § 5 ust. 1, Użyczający zapłaci Biorącemu w używanie karę umowną w wysokości 25% wartości realizacji zadania (</w:t>
      </w:r>
      <w:proofErr w:type="spellStart"/>
      <w:r>
        <w:rPr>
          <w:color w:val="000000"/>
          <w:u w:color="000000"/>
        </w:rPr>
        <w:t>inwestycji</w:t>
      </w:r>
      <w:proofErr w:type="spellEnd"/>
      <w:r>
        <w:rPr>
          <w:color w:val="000000"/>
          <w:u w:color="000000"/>
        </w:rPr>
        <w:t>) brutto.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Biorący w używanie zastrzega możliwość dochodzenia odszkodowania uzupełniającego przenoszącego wysokość zastrzeżonej wyżej kary umownej, jeżeli szkoda poniesiona na skutek nieuzasadnionego rozwiązania umowy przez Użyczającego przekroczy wysokość zastrzeżonej kary umownej.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Wszystkie zmiany postanowień umowy wymagają formy pisemnej pod rygorem nieważności.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Spory mogące wyniknąć w związku z wykonywaniem umowy, strony poddadzą rozstrzygnięciu sądom powszechnym, właściwym ze względu na siedzibę Biorącego do używania.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Osobą do kontaktu ze strony Użyczającego będzie …………….., zaś ze strony Biorącego do używania………………………………..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Strony ustalają adres do korespondencji zgodnie ze wskazaniem w części wstępnej umowy. Każda ze stron zobowiązana jest do powiadomienia drugiej strony o zmianie adresu, pod rygorem uznania, że korespondencja adresowana na ostatni znany adres, a nie podjęta przez adresata zostanie uznana za skutecznie doręczoną.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sprawach nieuregulowanych postanowieniami umowy obowiązują przepisy kodeksu cywilnego.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Umowę sporządzono na podstawie Zarządzenia nr ___/__ Prezydenta Grudziądza z dnia __ _________  </w:t>
      </w:r>
      <w:proofErr w:type="spellStart"/>
      <w:r>
        <w:rPr>
          <w:color w:val="000000"/>
          <w:u w:color="000000"/>
        </w:rPr>
        <w:t>r</w:t>
      </w:r>
      <w:proofErr w:type="spellEnd"/>
      <w:r>
        <w:rPr>
          <w:color w:val="000000"/>
          <w:u w:color="000000"/>
        </w:rPr>
        <w:t>. w sprawie ______________________________________.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Umowę sporządzono w dwóch jednobrzmiących egzemplarzach, po jednym dla każdej ze stron.</w:t>
      </w:r>
    </w:p>
    <w:p w:rsidR="00BF2214" w:rsidRDefault="00BF2214" w:rsidP="00BF2214">
      <w:pPr>
        <w:keepLines/>
        <w:spacing w:before="120" w:after="120"/>
        <w:ind w:firstLine="340"/>
        <w:rPr>
          <w:color w:val="000000"/>
          <w:u w:color="000000"/>
        </w:rPr>
      </w:pPr>
    </w:p>
    <w:p w:rsidR="00BF2214" w:rsidRPr="00B736B4" w:rsidRDefault="00BF2214" w:rsidP="00BF2214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*</w:t>
      </w:r>
      <w:r w:rsidRPr="00B736B4">
        <w:rPr>
          <w:color w:val="000000"/>
          <w:u w:color="000000"/>
        </w:rPr>
        <w:t xml:space="preserve">Zaznaczyć </w:t>
      </w:r>
      <w:r>
        <w:rPr>
          <w:color w:val="000000"/>
          <w:u w:color="000000"/>
        </w:rPr>
        <w:t>zgodnie z zakresem zadania. Zaznaczenie opcji „Nie dotyczy” jest możliwe wyłącznie, gdy w ramach realizacji zadania, o którym mowa w § 2 ust. 1 nie powstaną jakiekolwiek rzeczy ruchome.</w:t>
      </w:r>
      <w:bookmarkStart w:id="0" w:name="_GoBack"/>
      <w:bookmarkEnd w:id="0"/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UŻYCZAJĄCY                                      BIORĄCY DO UŻYWANIA</w:t>
      </w: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</w:p>
    <w:p w:rsidR="00BF2214" w:rsidRDefault="00BF2214" w:rsidP="00BF221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…………………………………</w:t>
      </w:r>
      <w:r>
        <w:rPr>
          <w:color w:val="000000"/>
          <w:u w:color="000000"/>
        </w:rPr>
        <w:tab/>
        <w:t xml:space="preserve">                …………………………………</w:t>
      </w:r>
    </w:p>
    <w:p w:rsidR="00BF2214" w:rsidRDefault="00BF2214" w:rsidP="00BF2214"/>
    <w:p w:rsidR="00BF2214" w:rsidRDefault="00BF2214" w:rsidP="00BF2214"/>
    <w:p w:rsidR="00BF2214" w:rsidRDefault="00BF2214" w:rsidP="00EB50C1">
      <w:pPr>
        <w:keepNext/>
        <w:spacing w:before="120" w:after="120" w:line="360" w:lineRule="auto"/>
        <w:ind w:left="4793"/>
        <w:jc w:val="left"/>
      </w:pPr>
    </w:p>
    <w:sectPr w:rsidR="00BF2214" w:rsidSect="00B90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0C1"/>
    <w:rsid w:val="000003BC"/>
    <w:rsid w:val="000204B6"/>
    <w:rsid w:val="0003634D"/>
    <w:rsid w:val="00093E43"/>
    <w:rsid w:val="000C1676"/>
    <w:rsid w:val="000E79E8"/>
    <w:rsid w:val="000F2CA3"/>
    <w:rsid w:val="00122191"/>
    <w:rsid w:val="0013382F"/>
    <w:rsid w:val="00187DA0"/>
    <w:rsid w:val="00196E13"/>
    <w:rsid w:val="001A0447"/>
    <w:rsid w:val="001A7E60"/>
    <w:rsid w:val="001D0BC7"/>
    <w:rsid w:val="002040F2"/>
    <w:rsid w:val="00246A9A"/>
    <w:rsid w:val="00282081"/>
    <w:rsid w:val="002A2D32"/>
    <w:rsid w:val="002A38C1"/>
    <w:rsid w:val="002F7112"/>
    <w:rsid w:val="003255DE"/>
    <w:rsid w:val="003973D2"/>
    <w:rsid w:val="003A541C"/>
    <w:rsid w:val="003A692B"/>
    <w:rsid w:val="003F7841"/>
    <w:rsid w:val="00403452"/>
    <w:rsid w:val="00422B5B"/>
    <w:rsid w:val="00436DD8"/>
    <w:rsid w:val="00471D13"/>
    <w:rsid w:val="004855DC"/>
    <w:rsid w:val="004E52A2"/>
    <w:rsid w:val="004F64EF"/>
    <w:rsid w:val="005025CD"/>
    <w:rsid w:val="0051639C"/>
    <w:rsid w:val="005220A5"/>
    <w:rsid w:val="00572C40"/>
    <w:rsid w:val="005D012E"/>
    <w:rsid w:val="005F01BC"/>
    <w:rsid w:val="00641E63"/>
    <w:rsid w:val="00684C8F"/>
    <w:rsid w:val="006C47A1"/>
    <w:rsid w:val="006C4EFD"/>
    <w:rsid w:val="006D3599"/>
    <w:rsid w:val="00763CFD"/>
    <w:rsid w:val="00766959"/>
    <w:rsid w:val="007A3DEB"/>
    <w:rsid w:val="007B3E32"/>
    <w:rsid w:val="00810CC4"/>
    <w:rsid w:val="00816A53"/>
    <w:rsid w:val="00835F47"/>
    <w:rsid w:val="00857111"/>
    <w:rsid w:val="0086485F"/>
    <w:rsid w:val="008C25BA"/>
    <w:rsid w:val="008F2384"/>
    <w:rsid w:val="00940FDC"/>
    <w:rsid w:val="00954FFA"/>
    <w:rsid w:val="00986A88"/>
    <w:rsid w:val="009A720B"/>
    <w:rsid w:val="009B00DA"/>
    <w:rsid w:val="00A61263"/>
    <w:rsid w:val="00AE0A25"/>
    <w:rsid w:val="00AE0BB5"/>
    <w:rsid w:val="00AF0450"/>
    <w:rsid w:val="00B309E5"/>
    <w:rsid w:val="00B5346D"/>
    <w:rsid w:val="00B62679"/>
    <w:rsid w:val="00B85DA8"/>
    <w:rsid w:val="00B90AD3"/>
    <w:rsid w:val="00BC1D5C"/>
    <w:rsid w:val="00BE2D50"/>
    <w:rsid w:val="00BF2214"/>
    <w:rsid w:val="00BF3C71"/>
    <w:rsid w:val="00C528C6"/>
    <w:rsid w:val="00C81FBC"/>
    <w:rsid w:val="00CD6209"/>
    <w:rsid w:val="00E04E9D"/>
    <w:rsid w:val="00E327F0"/>
    <w:rsid w:val="00E456DC"/>
    <w:rsid w:val="00E7625C"/>
    <w:rsid w:val="00E86498"/>
    <w:rsid w:val="00E93736"/>
    <w:rsid w:val="00EB50C1"/>
    <w:rsid w:val="00EF0441"/>
    <w:rsid w:val="00F203B7"/>
    <w:rsid w:val="00F32DBF"/>
    <w:rsid w:val="00FA7B70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E32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1033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8</cp:revision>
  <dcterms:created xsi:type="dcterms:W3CDTF">2022-03-04T08:05:00Z</dcterms:created>
  <dcterms:modified xsi:type="dcterms:W3CDTF">2023-01-30T14:15:00Z</dcterms:modified>
</cp:coreProperties>
</file>